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557" w:rsidRPr="00D51557" w:rsidRDefault="00D51557" w:rsidP="00D51557">
      <w:pPr>
        <w:tabs>
          <w:tab w:val="left" w:pos="385"/>
        </w:tabs>
        <w:jc w:val="center"/>
        <w:rPr>
          <w:rFonts w:ascii="宋体" w:eastAsia="宋体" w:hAnsi="宋体" w:cs="宋体"/>
          <w:b/>
          <w:bCs/>
          <w:color w:val="000000"/>
          <w:spacing w:val="-12"/>
          <w:kern w:val="0"/>
          <w:sz w:val="36"/>
          <w:szCs w:val="36"/>
        </w:rPr>
      </w:pPr>
      <w:r w:rsidRPr="00D51557">
        <w:rPr>
          <w:rFonts w:ascii="宋体" w:eastAsia="宋体" w:hAnsi="宋体" w:cs="宋体"/>
          <w:b/>
          <w:bCs/>
          <w:color w:val="000000"/>
          <w:spacing w:val="-12"/>
          <w:kern w:val="0"/>
          <w:sz w:val="36"/>
          <w:szCs w:val="36"/>
        </w:rPr>
        <w:t>国家节能传热及隔热产品质量监督检验中心（广东）</w:t>
      </w:r>
    </w:p>
    <w:p w:rsidR="00D51557" w:rsidRPr="00D51557" w:rsidRDefault="00D51557" w:rsidP="00D51557">
      <w:pPr>
        <w:tabs>
          <w:tab w:val="left" w:pos="385"/>
        </w:tabs>
        <w:jc w:val="center"/>
        <w:rPr>
          <w:rFonts w:ascii="宋体" w:eastAsia="宋体" w:hAnsi="宋体" w:cs="宋体"/>
          <w:b/>
          <w:bCs/>
          <w:color w:val="000000"/>
          <w:spacing w:val="-12"/>
          <w:kern w:val="0"/>
          <w:sz w:val="36"/>
          <w:szCs w:val="36"/>
        </w:rPr>
      </w:pPr>
      <w:r w:rsidRPr="00D51557">
        <w:rPr>
          <w:rFonts w:ascii="宋体" w:eastAsia="宋体" w:hAnsi="宋体" w:cs="宋体"/>
          <w:b/>
          <w:bCs/>
          <w:color w:val="000000"/>
          <w:spacing w:val="-12"/>
          <w:kern w:val="0"/>
          <w:sz w:val="36"/>
          <w:szCs w:val="36"/>
        </w:rPr>
        <w:t>国家非金属承压管道元件质量监督检验中心（广东）</w:t>
      </w:r>
    </w:p>
    <w:p w:rsidR="00D51557" w:rsidRPr="00D51557" w:rsidRDefault="00D51557" w:rsidP="00D51557">
      <w:pPr>
        <w:tabs>
          <w:tab w:val="left" w:pos="385"/>
        </w:tabs>
        <w:jc w:val="center"/>
        <w:rPr>
          <w:rFonts w:ascii="宋体" w:eastAsia="宋体" w:hAnsi="宋体" w:cs="宋体"/>
          <w:b/>
          <w:bCs/>
          <w:color w:val="000000"/>
          <w:kern w:val="0"/>
          <w:sz w:val="36"/>
          <w:szCs w:val="36"/>
        </w:rPr>
      </w:pPr>
      <w:r w:rsidRPr="00D51557">
        <w:rPr>
          <w:rFonts w:ascii="宋体" w:eastAsia="宋体" w:hAnsi="宋体" w:cs="宋体" w:hint="eastAsia"/>
          <w:b/>
          <w:bCs/>
          <w:color w:val="000000"/>
          <w:kern w:val="0"/>
          <w:sz w:val="36"/>
          <w:szCs w:val="36"/>
        </w:rPr>
        <w:t>国家石墨烯产品质量监督检验中心（广东）</w:t>
      </w:r>
    </w:p>
    <w:p w:rsidR="00D51557" w:rsidRDefault="00E95165" w:rsidP="00E95165">
      <w:pPr>
        <w:tabs>
          <w:tab w:val="left" w:pos="385"/>
        </w:tabs>
        <w:jc w:val="center"/>
        <w:rPr>
          <w:rFonts w:ascii="宋体" w:eastAsia="宋体" w:hAnsi="宋体" w:cs="宋体"/>
          <w:b/>
          <w:bCs/>
          <w:color w:val="000000"/>
          <w:kern w:val="0"/>
          <w:sz w:val="36"/>
          <w:szCs w:val="36"/>
        </w:rPr>
      </w:pPr>
      <w:r>
        <w:rPr>
          <w:rFonts w:ascii="宋体" w:eastAsia="宋体" w:hAnsi="宋体" w:cs="宋体" w:hint="eastAsia"/>
          <w:b/>
          <w:bCs/>
          <w:color w:val="000000"/>
          <w:kern w:val="0"/>
          <w:sz w:val="36"/>
          <w:szCs w:val="36"/>
        </w:rPr>
        <w:t>广州</w:t>
      </w:r>
      <w:r w:rsidR="00D51557" w:rsidRPr="00D51557">
        <w:rPr>
          <w:rFonts w:ascii="宋体" w:eastAsia="宋体" w:hAnsi="宋体" w:cs="宋体"/>
          <w:b/>
          <w:bCs/>
          <w:color w:val="000000"/>
          <w:kern w:val="0"/>
          <w:sz w:val="36"/>
          <w:szCs w:val="36"/>
        </w:rPr>
        <w:t>特种承压设备检测研究院</w:t>
      </w:r>
    </w:p>
    <w:p w:rsidR="000F45CF" w:rsidRDefault="000F45CF" w:rsidP="00E95165">
      <w:pPr>
        <w:tabs>
          <w:tab w:val="left" w:pos="385"/>
        </w:tabs>
        <w:jc w:val="center"/>
        <w:rPr>
          <w:rFonts w:ascii="宋体" w:eastAsia="宋体" w:hAnsi="宋体" w:cs="宋体"/>
          <w:b/>
          <w:bCs/>
          <w:color w:val="000000"/>
          <w:kern w:val="0"/>
          <w:sz w:val="36"/>
          <w:szCs w:val="36"/>
        </w:rPr>
      </w:pPr>
      <w:r w:rsidRPr="00003D83">
        <w:rPr>
          <w:rFonts w:ascii="宋体" w:eastAsia="宋体" w:hAnsi="宋体" w:cs="宋体" w:hint="eastAsia"/>
          <w:b/>
          <w:bCs/>
          <w:color w:val="000000"/>
          <w:kern w:val="0"/>
          <w:sz w:val="36"/>
          <w:szCs w:val="36"/>
        </w:rPr>
        <w:t>2018</w:t>
      </w:r>
      <w:r w:rsidR="005C032F">
        <w:rPr>
          <w:rFonts w:ascii="宋体" w:eastAsia="宋体" w:hAnsi="宋体" w:cs="宋体" w:hint="eastAsia"/>
          <w:b/>
          <w:bCs/>
          <w:color w:val="000000"/>
          <w:kern w:val="0"/>
          <w:sz w:val="36"/>
          <w:szCs w:val="36"/>
        </w:rPr>
        <w:t>年招聘</w:t>
      </w:r>
      <w:r w:rsidR="00544819">
        <w:rPr>
          <w:rFonts w:ascii="宋体" w:eastAsia="宋体" w:hAnsi="宋体" w:cs="宋体" w:hint="eastAsia"/>
          <w:b/>
          <w:bCs/>
          <w:color w:val="000000"/>
          <w:kern w:val="0"/>
          <w:sz w:val="36"/>
          <w:szCs w:val="36"/>
        </w:rPr>
        <w:t>信息</w:t>
      </w:r>
    </w:p>
    <w:p w:rsidR="00544819" w:rsidRDefault="00544819" w:rsidP="001C11DE">
      <w:pPr>
        <w:spacing w:line="500" w:lineRule="exact"/>
        <w:jc w:val="left"/>
        <w:rPr>
          <w:rFonts w:ascii="Times New Roman" w:eastAsia="仿宋_GB2312" w:hAnsi="仿宋_GB2312"/>
          <w:b/>
          <w:bCs/>
          <w:sz w:val="36"/>
          <w:szCs w:val="36"/>
        </w:rPr>
      </w:pPr>
    </w:p>
    <w:p w:rsidR="00544819" w:rsidRDefault="00544819" w:rsidP="001C11DE">
      <w:pPr>
        <w:spacing w:line="500" w:lineRule="exact"/>
        <w:ind w:firstLineChars="200" w:firstLine="640"/>
        <w:jc w:val="left"/>
        <w:rPr>
          <w:rFonts w:ascii="Times New Roman" w:eastAsia="仿宋_GB2312" w:hAnsi="仿宋_GB2312"/>
          <w:sz w:val="32"/>
          <w:szCs w:val="32"/>
        </w:rPr>
      </w:pPr>
      <w:r>
        <w:rPr>
          <w:rFonts w:ascii="Times New Roman" w:eastAsia="仿宋_GB2312" w:hAnsi="仿宋_GB2312"/>
          <w:sz w:val="32"/>
          <w:szCs w:val="32"/>
        </w:rPr>
        <w:t>广州特种承压设备检测研究院是隶属于广州市质量技术监督局的二类公益性事业单位，</w:t>
      </w:r>
      <w:r w:rsidR="00D51557">
        <w:rPr>
          <w:rFonts w:ascii="Times New Roman" w:eastAsia="仿宋_GB2312" w:hAnsi="仿宋_GB2312" w:hint="eastAsia"/>
          <w:sz w:val="32"/>
          <w:szCs w:val="32"/>
        </w:rPr>
        <w:t>是</w:t>
      </w:r>
      <w:r w:rsidR="00D51557" w:rsidRPr="00D51557">
        <w:rPr>
          <w:rFonts w:ascii="Times New Roman" w:eastAsia="仿宋_GB2312" w:hAnsi="仿宋_GB2312" w:hint="eastAsia"/>
          <w:sz w:val="32"/>
          <w:szCs w:val="32"/>
        </w:rPr>
        <w:t>从事承压类特种设备（锅炉、压力容器、压力管道及其安全附件、介质等）安全性能检验、能效测试、失效分析、特种设备事故技术分析鉴定与风险评估的国家综合类特种设备检验检测机构。</w:t>
      </w:r>
    </w:p>
    <w:p w:rsidR="00D51557" w:rsidRDefault="00D51557" w:rsidP="001C11DE">
      <w:pPr>
        <w:spacing w:line="5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广州承压院现有资质如下：</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Pr>
          <w:rFonts w:ascii="Times New Roman" w:eastAsia="仿宋_GB2312" w:hAnsi="Times New Roman"/>
          <w:sz w:val="32"/>
          <w:szCs w:val="32"/>
        </w:rPr>
        <w:t>国家节能传热及隔热产品质量监督检验中心（广东）</w:t>
      </w:r>
      <w:r>
        <w:rPr>
          <w:rFonts w:ascii="Times New Roman" w:eastAsia="仿宋_GB2312" w:hAnsi="Times New Roman"/>
          <w:sz w:val="32"/>
          <w:szCs w:val="32"/>
        </w:rPr>
        <w:t xml:space="preserve"> </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Pr>
          <w:rFonts w:ascii="Times New Roman" w:eastAsia="仿宋_GB2312" w:hAnsi="Times New Roman"/>
          <w:sz w:val="32"/>
          <w:szCs w:val="32"/>
        </w:rPr>
        <w:t>国家非金属承压管道元件质量监督检验中心（广东）</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sidRPr="006C5B50">
        <w:rPr>
          <w:rFonts w:ascii="Times New Roman" w:eastAsia="仿宋_GB2312" w:hAnsi="Times New Roman" w:hint="eastAsia"/>
          <w:sz w:val="32"/>
          <w:szCs w:val="32"/>
        </w:rPr>
        <w:t>国家石墨烯产品质量监督检验中心（广东）</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Pr>
          <w:rFonts w:ascii="Times New Roman" w:eastAsia="仿宋_GB2312" w:hAnsi="Times New Roman"/>
          <w:sz w:val="32"/>
          <w:szCs w:val="32"/>
        </w:rPr>
        <w:t>国家综合类特种设备检验检测机构</w:t>
      </w:r>
      <w:r>
        <w:rPr>
          <w:rFonts w:ascii="Times New Roman" w:eastAsia="仿宋_GB2312" w:hAnsi="Times New Roman"/>
          <w:sz w:val="32"/>
          <w:szCs w:val="32"/>
        </w:rPr>
        <w:t xml:space="preserve">  </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Pr>
          <w:rFonts w:ascii="Times New Roman" w:eastAsia="仿宋_GB2312" w:hAnsi="Times New Roman"/>
          <w:sz w:val="32"/>
          <w:szCs w:val="32"/>
        </w:rPr>
        <w:t>国家非金属压力管道元件公共检测服务平台</w:t>
      </w:r>
      <w:r>
        <w:rPr>
          <w:rFonts w:ascii="Times New Roman" w:eastAsia="仿宋_GB2312" w:hAnsi="Times New Roman"/>
          <w:sz w:val="32"/>
          <w:szCs w:val="32"/>
        </w:rPr>
        <w:t xml:space="preserve"> </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Pr>
          <w:rFonts w:ascii="Times New Roman" w:eastAsia="仿宋_GB2312" w:hAnsi="Times New Roman"/>
          <w:sz w:val="32"/>
          <w:szCs w:val="32"/>
        </w:rPr>
        <w:t>国家防腐蚀压力管道元件型式试验机构</w:t>
      </w:r>
      <w:r>
        <w:rPr>
          <w:rFonts w:ascii="Times New Roman" w:eastAsia="仿宋_GB2312" w:hAnsi="Times New Roman"/>
          <w:sz w:val="32"/>
          <w:szCs w:val="32"/>
        </w:rPr>
        <w:t xml:space="preserve"> </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Pr>
          <w:rFonts w:ascii="Times New Roman" w:eastAsia="仿宋_GB2312" w:hAnsi="Times New Roman"/>
          <w:sz w:val="32"/>
          <w:szCs w:val="32"/>
        </w:rPr>
        <w:t>国家工业产品（危险化学品包装物、容器（罐体））生产许可证检验机构</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Pr>
          <w:rFonts w:ascii="Times New Roman" w:eastAsia="仿宋_GB2312" w:hAnsi="Times New Roman"/>
          <w:sz w:val="32"/>
          <w:szCs w:val="32"/>
        </w:rPr>
        <w:t>国家工业锅炉定型产品能效测试机构和在用工业锅炉能效测试机构</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Pr>
          <w:rFonts w:ascii="Times New Roman" w:eastAsia="仿宋_GB2312" w:hAnsi="Times New Roman"/>
          <w:sz w:val="32"/>
          <w:szCs w:val="32"/>
        </w:rPr>
        <w:t>国家特种设备操作人员考试机构（聚乙烯管道焊工）</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Pr>
          <w:rFonts w:ascii="Times New Roman" w:eastAsia="仿宋_GB2312" w:hAnsi="Times New Roman"/>
          <w:sz w:val="32"/>
          <w:szCs w:val="32"/>
        </w:rPr>
        <w:t>国家压力管道元件制造单位和安装单位许可鉴定评审机构</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Pr>
          <w:rFonts w:ascii="Times New Roman" w:eastAsia="仿宋_GB2312" w:hAnsi="Times New Roman"/>
          <w:sz w:val="32"/>
          <w:szCs w:val="32"/>
        </w:rPr>
        <w:t>中国腐蚀与防护学会高分子管道和容器专业委员会</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Pr>
          <w:rFonts w:ascii="Times New Roman" w:eastAsia="仿宋_GB2312" w:hAnsi="Times New Roman"/>
          <w:sz w:val="32"/>
          <w:szCs w:val="32"/>
        </w:rPr>
        <w:lastRenderedPageBreak/>
        <w:t>广东省科技厅首批科技服务业百强企业（机构）</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Pr>
          <w:rFonts w:ascii="Times New Roman" w:eastAsia="仿宋_GB2312" w:hAnsi="Times New Roman"/>
          <w:sz w:val="32"/>
          <w:szCs w:val="32"/>
        </w:rPr>
        <w:t>广东省节能技术服务单位</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Pr>
          <w:rFonts w:ascii="Times New Roman" w:eastAsia="仿宋_GB2312" w:hAnsi="Times New Roman"/>
          <w:sz w:val="32"/>
          <w:szCs w:val="32"/>
        </w:rPr>
        <w:t>广东省质量监督非金属管道检验站</w:t>
      </w:r>
      <w:r>
        <w:rPr>
          <w:rFonts w:ascii="Times New Roman" w:eastAsia="仿宋_GB2312" w:hAnsi="Times New Roman"/>
          <w:sz w:val="32"/>
          <w:szCs w:val="32"/>
        </w:rPr>
        <w:t xml:space="preserve"> </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Pr>
          <w:rFonts w:ascii="Times New Roman" w:eastAsia="仿宋_GB2312" w:hAnsi="仿宋_GB2312"/>
          <w:color w:val="000000"/>
          <w:sz w:val="32"/>
          <w:szCs w:val="32"/>
        </w:rPr>
        <w:t>广东省质量监督石墨烯及功能材料检验站</w:t>
      </w:r>
      <w:r>
        <w:rPr>
          <w:rFonts w:ascii="Times New Roman" w:eastAsia="仿宋_GB2312" w:hAnsi="Times New Roman"/>
          <w:sz w:val="32"/>
          <w:szCs w:val="32"/>
        </w:rPr>
        <w:t xml:space="preserve"> </w:t>
      </w:r>
    </w:p>
    <w:p w:rsidR="00D51557" w:rsidRDefault="00D51557" w:rsidP="001C11DE">
      <w:pPr>
        <w:numPr>
          <w:ilvl w:val="0"/>
          <w:numId w:val="2"/>
        </w:numPr>
        <w:tabs>
          <w:tab w:val="left" w:pos="980"/>
        </w:tabs>
        <w:spacing w:line="500" w:lineRule="exact"/>
        <w:rPr>
          <w:rFonts w:ascii="Times New Roman" w:eastAsia="仿宋_GB2312" w:hAnsi="Times New Roman"/>
          <w:sz w:val="32"/>
          <w:szCs w:val="32"/>
        </w:rPr>
      </w:pPr>
      <w:r>
        <w:rPr>
          <w:rFonts w:ascii="Times New Roman" w:eastAsia="仿宋_GB2312" w:hAnsi="Times New Roman"/>
          <w:sz w:val="32"/>
          <w:szCs w:val="32"/>
        </w:rPr>
        <w:t>广东省质量监督锅炉水处理设备和药剂检验站</w:t>
      </w:r>
      <w:r>
        <w:rPr>
          <w:rFonts w:ascii="Times New Roman" w:eastAsia="仿宋_GB2312" w:hAnsi="Times New Roman"/>
          <w:sz w:val="32"/>
          <w:szCs w:val="32"/>
        </w:rPr>
        <w:t xml:space="preserve"> </w:t>
      </w:r>
    </w:p>
    <w:p w:rsidR="00D51557" w:rsidRDefault="00D51557" w:rsidP="001C11DE">
      <w:pPr>
        <w:spacing w:line="500" w:lineRule="exact"/>
        <w:jc w:val="left"/>
        <w:rPr>
          <w:rFonts w:ascii="Times New Roman" w:eastAsia="仿宋_GB2312" w:hAnsi="Times New Roman"/>
          <w:sz w:val="32"/>
          <w:szCs w:val="32"/>
        </w:rPr>
      </w:pPr>
    </w:p>
    <w:p w:rsidR="00544819" w:rsidRDefault="00544819" w:rsidP="001C11DE">
      <w:pPr>
        <w:spacing w:line="500" w:lineRule="exact"/>
        <w:jc w:val="left"/>
        <w:rPr>
          <w:rFonts w:ascii="Times New Roman" w:eastAsia="仿宋_GB2312" w:hAnsi="Times New Roman"/>
          <w:b/>
          <w:bCs/>
          <w:sz w:val="36"/>
          <w:szCs w:val="36"/>
        </w:rPr>
      </w:pPr>
      <w:r>
        <w:rPr>
          <w:rFonts w:ascii="Times New Roman" w:eastAsia="仿宋_GB2312" w:hAnsi="仿宋_GB2312"/>
          <w:b/>
          <w:bCs/>
          <w:sz w:val="36"/>
          <w:szCs w:val="36"/>
        </w:rPr>
        <w:t>招聘信息：</w:t>
      </w:r>
    </w:p>
    <w:p w:rsidR="00544819" w:rsidRPr="00D51557" w:rsidRDefault="00544819" w:rsidP="001C11DE">
      <w:pPr>
        <w:numPr>
          <w:ilvl w:val="0"/>
          <w:numId w:val="1"/>
        </w:numPr>
        <w:spacing w:line="500" w:lineRule="exact"/>
        <w:jc w:val="left"/>
        <w:rPr>
          <w:rFonts w:ascii="Times New Roman" w:eastAsia="仿宋_GB2312" w:hAnsi="仿宋_GB2312"/>
          <w:sz w:val="32"/>
          <w:szCs w:val="32"/>
        </w:rPr>
      </w:pPr>
      <w:r>
        <w:rPr>
          <w:rFonts w:ascii="Times New Roman" w:eastAsia="仿宋_GB2312" w:hAnsi="仿宋_GB2312"/>
          <w:sz w:val="32"/>
          <w:szCs w:val="32"/>
        </w:rPr>
        <w:t>招聘对象：</w:t>
      </w:r>
      <w:r w:rsidRPr="00D51557">
        <w:rPr>
          <w:rFonts w:ascii="Times New Roman" w:eastAsia="仿宋_GB2312" w:hAnsi="仿宋_GB2312"/>
          <w:sz w:val="32"/>
          <w:szCs w:val="32"/>
        </w:rPr>
        <w:t>201</w:t>
      </w:r>
      <w:r w:rsidRPr="00D51557">
        <w:rPr>
          <w:rFonts w:ascii="Times New Roman" w:eastAsia="仿宋_GB2312" w:hAnsi="仿宋_GB2312" w:hint="eastAsia"/>
          <w:sz w:val="32"/>
          <w:szCs w:val="32"/>
        </w:rPr>
        <w:t>8</w:t>
      </w:r>
      <w:r>
        <w:rPr>
          <w:rFonts w:ascii="Times New Roman" w:eastAsia="仿宋_GB2312" w:hAnsi="仿宋_GB2312"/>
          <w:sz w:val="32"/>
          <w:szCs w:val="32"/>
        </w:rPr>
        <w:t>年应届毕业生</w:t>
      </w:r>
    </w:p>
    <w:p w:rsidR="00544819" w:rsidRPr="00D51557" w:rsidRDefault="00544819" w:rsidP="001C11DE">
      <w:pPr>
        <w:numPr>
          <w:ilvl w:val="0"/>
          <w:numId w:val="1"/>
        </w:numPr>
        <w:spacing w:line="500" w:lineRule="exact"/>
        <w:jc w:val="left"/>
        <w:rPr>
          <w:rFonts w:ascii="Times New Roman" w:eastAsia="仿宋_GB2312" w:hAnsi="仿宋_GB2312"/>
          <w:sz w:val="32"/>
          <w:szCs w:val="32"/>
        </w:rPr>
      </w:pPr>
      <w:r>
        <w:rPr>
          <w:rFonts w:ascii="Times New Roman" w:eastAsia="仿宋_GB2312" w:hAnsi="仿宋_GB2312"/>
          <w:sz w:val="32"/>
          <w:szCs w:val="32"/>
        </w:rPr>
        <w:t>学历要求：博士、研究生、本科、大专</w:t>
      </w:r>
    </w:p>
    <w:p w:rsidR="00544819" w:rsidRPr="00D51557" w:rsidRDefault="00544819" w:rsidP="001C11DE">
      <w:pPr>
        <w:numPr>
          <w:ilvl w:val="0"/>
          <w:numId w:val="1"/>
        </w:numPr>
        <w:spacing w:line="500" w:lineRule="exact"/>
        <w:jc w:val="left"/>
        <w:rPr>
          <w:rFonts w:ascii="Times New Roman" w:eastAsia="仿宋_GB2312" w:hAnsi="仿宋_GB2312"/>
          <w:sz w:val="32"/>
          <w:szCs w:val="32"/>
        </w:rPr>
      </w:pPr>
      <w:r>
        <w:rPr>
          <w:rFonts w:ascii="Times New Roman" w:eastAsia="仿宋_GB2312" w:hAnsi="仿宋_GB2312"/>
          <w:sz w:val="32"/>
          <w:szCs w:val="32"/>
        </w:rPr>
        <w:t>招聘人数：</w:t>
      </w:r>
      <w:r>
        <w:rPr>
          <w:rFonts w:ascii="Times New Roman" w:eastAsia="仿宋_GB2312" w:hAnsi="仿宋_GB2312" w:hint="eastAsia"/>
          <w:sz w:val="32"/>
          <w:szCs w:val="32"/>
        </w:rPr>
        <w:t>2</w:t>
      </w:r>
      <w:r>
        <w:rPr>
          <w:rFonts w:ascii="Times New Roman" w:eastAsia="仿宋_GB2312" w:hAnsi="仿宋_GB2312"/>
          <w:sz w:val="32"/>
          <w:szCs w:val="32"/>
        </w:rPr>
        <w:t>8</w:t>
      </w:r>
      <w:r>
        <w:rPr>
          <w:rFonts w:ascii="Times New Roman" w:eastAsia="仿宋_GB2312" w:hAnsi="仿宋_GB2312"/>
          <w:sz w:val="32"/>
          <w:szCs w:val="32"/>
        </w:rPr>
        <w:t>人</w:t>
      </w:r>
    </w:p>
    <w:p w:rsidR="009B31E6" w:rsidRDefault="00544819" w:rsidP="001C11DE">
      <w:pPr>
        <w:numPr>
          <w:ilvl w:val="0"/>
          <w:numId w:val="1"/>
        </w:numPr>
        <w:spacing w:line="500" w:lineRule="exact"/>
        <w:jc w:val="left"/>
        <w:rPr>
          <w:rFonts w:ascii="Times New Roman" w:eastAsia="仿宋_GB2312" w:hAnsi="仿宋_GB2312"/>
          <w:sz w:val="32"/>
          <w:szCs w:val="32"/>
        </w:rPr>
      </w:pPr>
      <w:r>
        <w:rPr>
          <w:rFonts w:ascii="Times New Roman" w:eastAsia="仿宋_GB2312" w:hAnsi="仿宋_GB2312"/>
          <w:sz w:val="32"/>
          <w:szCs w:val="32"/>
        </w:rPr>
        <w:t>需求专业：</w:t>
      </w:r>
      <w:bookmarkStart w:id="0" w:name="_GoBack"/>
      <w:bookmarkEnd w:id="0"/>
    </w:p>
    <w:p w:rsidR="00544819" w:rsidRPr="003C5066" w:rsidRDefault="00C14970" w:rsidP="009B31E6">
      <w:pPr>
        <w:spacing w:line="500" w:lineRule="exact"/>
        <w:jc w:val="left"/>
        <w:rPr>
          <w:rFonts w:ascii="Times New Roman" w:eastAsia="仿宋_GB2312" w:hAnsi="仿宋_GB2312"/>
          <w:sz w:val="32"/>
          <w:szCs w:val="32"/>
        </w:rPr>
      </w:pPr>
      <w:r>
        <w:rPr>
          <w:rFonts w:ascii="Times New Roman" w:eastAsia="仿宋_GB2312" w:hAnsi="仿宋_GB2312" w:hint="eastAsia"/>
          <w:sz w:val="32"/>
          <w:szCs w:val="32"/>
          <w:highlight w:val="yellow"/>
        </w:rPr>
        <w:t>（</w:t>
      </w:r>
      <w:r>
        <w:rPr>
          <w:rFonts w:ascii="Times New Roman" w:eastAsia="仿宋_GB2312" w:hAnsi="仿宋_GB2312" w:hint="eastAsia"/>
          <w:sz w:val="32"/>
          <w:szCs w:val="32"/>
          <w:highlight w:val="yellow"/>
        </w:rPr>
        <w:t>1</w:t>
      </w:r>
      <w:r>
        <w:rPr>
          <w:rFonts w:ascii="Times New Roman" w:eastAsia="仿宋_GB2312" w:hAnsi="仿宋_GB2312" w:hint="eastAsia"/>
          <w:sz w:val="32"/>
          <w:szCs w:val="32"/>
          <w:highlight w:val="yellow"/>
        </w:rPr>
        <w:t>）</w:t>
      </w:r>
      <w:r w:rsidR="009B31E6" w:rsidRPr="003C5066">
        <w:rPr>
          <w:rFonts w:ascii="Times New Roman" w:eastAsia="仿宋_GB2312" w:hAnsi="仿宋_GB2312" w:hint="eastAsia"/>
          <w:sz w:val="32"/>
          <w:szCs w:val="32"/>
          <w:highlight w:val="yellow"/>
        </w:rPr>
        <w:t>检验员</w:t>
      </w:r>
      <w:r w:rsidR="009B31E6" w:rsidRPr="003C5066">
        <w:rPr>
          <w:rFonts w:ascii="Times New Roman" w:eastAsia="仿宋_GB2312" w:hAnsi="仿宋_GB2312" w:hint="eastAsia"/>
          <w:sz w:val="32"/>
          <w:szCs w:val="32"/>
        </w:rPr>
        <w:t>：</w:t>
      </w:r>
      <w:r w:rsidR="00D51557" w:rsidRPr="003C5066">
        <w:rPr>
          <w:rFonts w:ascii="Times New Roman" w:eastAsia="仿宋_GB2312" w:hAnsi="仿宋_GB2312"/>
          <w:sz w:val="32"/>
          <w:szCs w:val="32"/>
        </w:rPr>
        <w:t>化工设备与机械</w:t>
      </w:r>
      <w:r w:rsidR="00544819" w:rsidRPr="003C5066">
        <w:rPr>
          <w:rFonts w:ascii="Times New Roman" w:eastAsia="仿宋_GB2312" w:hAnsi="仿宋_GB2312" w:hint="eastAsia"/>
          <w:sz w:val="32"/>
          <w:szCs w:val="32"/>
        </w:rPr>
        <w:t>、油气储运工程、无损检测、热能与动力工程、</w:t>
      </w:r>
      <w:r w:rsidR="00E60C50" w:rsidRPr="003C5066">
        <w:rPr>
          <w:rFonts w:ascii="Times New Roman" w:eastAsia="仿宋_GB2312" w:hAnsi="仿宋_GB2312"/>
          <w:sz w:val="32"/>
          <w:szCs w:val="32"/>
        </w:rPr>
        <w:t>机械制造与自动化</w:t>
      </w:r>
      <w:r w:rsidR="00E60C50" w:rsidRPr="003C5066">
        <w:rPr>
          <w:rFonts w:ascii="Times New Roman" w:eastAsia="仿宋_GB2312" w:hAnsi="仿宋_GB2312" w:hint="eastAsia"/>
          <w:sz w:val="32"/>
          <w:szCs w:val="32"/>
        </w:rPr>
        <w:t>、</w:t>
      </w:r>
      <w:r w:rsidR="00544819" w:rsidRPr="003C5066">
        <w:rPr>
          <w:rFonts w:ascii="Times New Roman" w:eastAsia="仿宋_GB2312" w:hAnsi="仿宋_GB2312" w:hint="eastAsia"/>
          <w:sz w:val="32"/>
          <w:szCs w:val="32"/>
        </w:rPr>
        <w:t>测控</w:t>
      </w:r>
      <w:r w:rsidR="00544819" w:rsidRPr="003C5066">
        <w:rPr>
          <w:rFonts w:ascii="Times New Roman" w:eastAsia="仿宋_GB2312" w:hAnsi="仿宋_GB2312"/>
          <w:sz w:val="32"/>
          <w:szCs w:val="32"/>
        </w:rPr>
        <w:t>仪器与</w:t>
      </w:r>
      <w:r w:rsidR="00544819" w:rsidRPr="003C5066">
        <w:rPr>
          <w:rFonts w:ascii="Times New Roman" w:eastAsia="仿宋_GB2312" w:hAnsi="仿宋_GB2312" w:hint="eastAsia"/>
          <w:sz w:val="32"/>
          <w:szCs w:val="32"/>
        </w:rPr>
        <w:t>技术</w:t>
      </w:r>
      <w:r w:rsidR="00544819" w:rsidRPr="003C5066">
        <w:rPr>
          <w:rFonts w:ascii="Times New Roman" w:eastAsia="仿宋_GB2312" w:hAnsi="仿宋_GB2312"/>
          <w:sz w:val="32"/>
          <w:szCs w:val="32"/>
        </w:rPr>
        <w:t>、电</w:t>
      </w:r>
      <w:r w:rsidR="00544819" w:rsidRPr="003C5066">
        <w:rPr>
          <w:rFonts w:ascii="Times New Roman" w:eastAsia="仿宋_GB2312" w:hAnsi="仿宋_GB2312" w:hint="eastAsia"/>
          <w:sz w:val="32"/>
          <w:szCs w:val="32"/>
        </w:rPr>
        <w:t>气工程</w:t>
      </w:r>
      <w:r w:rsidR="00544819" w:rsidRPr="003C5066">
        <w:rPr>
          <w:rFonts w:ascii="Times New Roman" w:eastAsia="仿宋_GB2312" w:hAnsi="仿宋_GB2312"/>
          <w:sz w:val="32"/>
          <w:szCs w:val="32"/>
        </w:rPr>
        <w:t>与自动化、</w:t>
      </w:r>
      <w:r w:rsidR="00E60C50" w:rsidRPr="003C5066">
        <w:rPr>
          <w:rFonts w:ascii="Times New Roman" w:eastAsia="仿宋_GB2312" w:hAnsi="仿宋_GB2312"/>
          <w:sz w:val="32"/>
          <w:szCs w:val="32"/>
        </w:rPr>
        <w:t>过程装备与控制工程</w:t>
      </w:r>
      <w:r w:rsidR="00E60C50" w:rsidRPr="003C5066">
        <w:rPr>
          <w:rFonts w:ascii="Times New Roman" w:eastAsia="仿宋_GB2312" w:hAnsi="仿宋_GB2312" w:hint="eastAsia"/>
          <w:sz w:val="32"/>
          <w:szCs w:val="32"/>
        </w:rPr>
        <w:t>、</w:t>
      </w:r>
      <w:r w:rsidR="00E60C50" w:rsidRPr="003C5066">
        <w:rPr>
          <w:rFonts w:ascii="Times New Roman" w:eastAsia="仿宋_GB2312" w:hAnsi="仿宋_GB2312"/>
          <w:sz w:val="32"/>
          <w:szCs w:val="32"/>
        </w:rPr>
        <w:t>油气储运工程</w:t>
      </w:r>
      <w:r w:rsidR="00E60C50" w:rsidRPr="003C5066">
        <w:rPr>
          <w:rFonts w:ascii="Times New Roman" w:eastAsia="仿宋_GB2312" w:hAnsi="仿宋_GB2312" w:hint="eastAsia"/>
          <w:sz w:val="32"/>
          <w:szCs w:val="32"/>
        </w:rPr>
        <w:t>、</w:t>
      </w:r>
      <w:r w:rsidR="00544819" w:rsidRPr="003C5066">
        <w:rPr>
          <w:rFonts w:ascii="Times New Roman" w:eastAsia="仿宋_GB2312" w:hAnsi="仿宋_GB2312" w:hint="eastAsia"/>
          <w:sz w:val="32"/>
          <w:szCs w:val="32"/>
        </w:rPr>
        <w:t>材料化学、材料</w:t>
      </w:r>
      <w:r w:rsidR="00544819" w:rsidRPr="003C5066">
        <w:rPr>
          <w:rFonts w:ascii="Times New Roman" w:eastAsia="仿宋_GB2312" w:hAnsi="仿宋_GB2312"/>
          <w:sz w:val="32"/>
          <w:szCs w:val="32"/>
        </w:rPr>
        <w:t>物理、</w:t>
      </w:r>
      <w:r w:rsidR="00544819" w:rsidRPr="003C5066">
        <w:rPr>
          <w:rFonts w:ascii="Times New Roman" w:eastAsia="仿宋_GB2312" w:hAnsi="仿宋_GB2312" w:hint="eastAsia"/>
          <w:sz w:val="32"/>
          <w:szCs w:val="32"/>
        </w:rPr>
        <w:t>高分子材料工程、材料、</w:t>
      </w:r>
      <w:r w:rsidR="00E60C50" w:rsidRPr="003C5066">
        <w:rPr>
          <w:rFonts w:ascii="Times New Roman" w:eastAsia="仿宋_GB2312" w:hAnsi="仿宋_GB2312" w:hint="eastAsia"/>
          <w:sz w:val="32"/>
          <w:szCs w:val="32"/>
        </w:rPr>
        <w:t>金属</w:t>
      </w:r>
      <w:r w:rsidR="00E60C50" w:rsidRPr="003C5066">
        <w:rPr>
          <w:rFonts w:ascii="Times New Roman" w:eastAsia="仿宋_GB2312" w:hAnsi="仿宋_GB2312"/>
          <w:sz w:val="32"/>
          <w:szCs w:val="32"/>
        </w:rPr>
        <w:t>材料工程</w:t>
      </w:r>
      <w:r w:rsidR="00544819" w:rsidRPr="003C5066">
        <w:rPr>
          <w:rFonts w:ascii="Times New Roman" w:eastAsia="仿宋_GB2312" w:hAnsi="仿宋_GB2312" w:hint="eastAsia"/>
          <w:sz w:val="32"/>
          <w:szCs w:val="32"/>
        </w:rPr>
        <w:t>等</w:t>
      </w:r>
    </w:p>
    <w:p w:rsidR="009B31E6" w:rsidRPr="003C5066" w:rsidRDefault="00C14970" w:rsidP="009B31E6">
      <w:pPr>
        <w:spacing w:line="500" w:lineRule="exact"/>
        <w:jc w:val="left"/>
        <w:rPr>
          <w:rFonts w:ascii="Times New Roman" w:eastAsia="仿宋_GB2312" w:hAnsi="仿宋_GB2312"/>
          <w:sz w:val="32"/>
          <w:szCs w:val="32"/>
        </w:rPr>
      </w:pPr>
      <w:r>
        <w:rPr>
          <w:rFonts w:ascii="Times New Roman" w:eastAsia="仿宋_GB2312" w:hAnsi="仿宋_GB2312" w:hint="eastAsia"/>
          <w:sz w:val="32"/>
          <w:szCs w:val="32"/>
          <w:highlight w:val="yellow"/>
        </w:rPr>
        <w:t>（</w:t>
      </w:r>
      <w:r>
        <w:rPr>
          <w:rFonts w:ascii="Times New Roman" w:eastAsia="仿宋_GB2312" w:hAnsi="仿宋_GB2312" w:hint="eastAsia"/>
          <w:sz w:val="32"/>
          <w:szCs w:val="32"/>
          <w:highlight w:val="yellow"/>
        </w:rPr>
        <w:t>2</w:t>
      </w:r>
      <w:r>
        <w:rPr>
          <w:rFonts w:ascii="Times New Roman" w:eastAsia="仿宋_GB2312" w:hAnsi="仿宋_GB2312" w:hint="eastAsia"/>
          <w:sz w:val="32"/>
          <w:szCs w:val="32"/>
          <w:highlight w:val="yellow"/>
        </w:rPr>
        <w:t>）</w:t>
      </w:r>
      <w:r w:rsidR="009B31E6" w:rsidRPr="003C5066">
        <w:rPr>
          <w:rFonts w:ascii="Times New Roman" w:eastAsia="仿宋_GB2312" w:hAnsi="仿宋_GB2312" w:hint="eastAsia"/>
          <w:sz w:val="32"/>
          <w:szCs w:val="32"/>
          <w:highlight w:val="yellow"/>
        </w:rPr>
        <w:t>安全评价员</w:t>
      </w:r>
      <w:r w:rsidR="009B31E6" w:rsidRPr="003C5066">
        <w:rPr>
          <w:rFonts w:ascii="Times New Roman" w:eastAsia="仿宋_GB2312" w:hAnsi="仿宋_GB2312" w:hint="eastAsia"/>
          <w:sz w:val="32"/>
          <w:szCs w:val="32"/>
        </w:rPr>
        <w:t>：安全工程、理工科专业</w:t>
      </w:r>
    </w:p>
    <w:p w:rsidR="009B31E6" w:rsidRPr="003C5066" w:rsidRDefault="00C14970" w:rsidP="009B31E6">
      <w:pPr>
        <w:spacing w:line="500" w:lineRule="exact"/>
        <w:jc w:val="left"/>
        <w:rPr>
          <w:rFonts w:ascii="Times New Roman" w:eastAsia="仿宋_GB2312" w:hAnsi="仿宋_GB2312"/>
          <w:sz w:val="32"/>
          <w:szCs w:val="32"/>
        </w:rPr>
      </w:pPr>
      <w:r>
        <w:rPr>
          <w:rFonts w:ascii="Times New Roman" w:eastAsia="仿宋_GB2312" w:hAnsi="仿宋_GB2312" w:hint="eastAsia"/>
          <w:sz w:val="32"/>
          <w:szCs w:val="32"/>
          <w:highlight w:val="yellow"/>
        </w:rPr>
        <w:t>（</w:t>
      </w:r>
      <w:r>
        <w:rPr>
          <w:rFonts w:ascii="Times New Roman" w:eastAsia="仿宋_GB2312" w:hAnsi="仿宋_GB2312" w:hint="eastAsia"/>
          <w:sz w:val="32"/>
          <w:szCs w:val="32"/>
          <w:highlight w:val="yellow"/>
        </w:rPr>
        <w:t>3</w:t>
      </w:r>
      <w:r>
        <w:rPr>
          <w:rFonts w:ascii="Times New Roman" w:eastAsia="仿宋_GB2312" w:hAnsi="仿宋_GB2312" w:hint="eastAsia"/>
          <w:sz w:val="32"/>
          <w:szCs w:val="32"/>
          <w:highlight w:val="yellow"/>
        </w:rPr>
        <w:t>）</w:t>
      </w:r>
      <w:r w:rsidR="009B31E6" w:rsidRPr="003C5066">
        <w:rPr>
          <w:rFonts w:ascii="Times New Roman" w:eastAsia="仿宋_GB2312" w:hAnsi="仿宋_GB2312" w:hint="eastAsia"/>
          <w:sz w:val="32"/>
          <w:szCs w:val="32"/>
          <w:highlight w:val="yellow"/>
        </w:rPr>
        <w:t>业务专员</w:t>
      </w:r>
      <w:r w:rsidR="009B31E6" w:rsidRPr="003C5066">
        <w:rPr>
          <w:rFonts w:ascii="Times New Roman" w:eastAsia="仿宋_GB2312" w:hAnsi="仿宋_GB2312" w:hint="eastAsia"/>
          <w:sz w:val="32"/>
          <w:szCs w:val="32"/>
        </w:rPr>
        <w:t>：</w:t>
      </w:r>
      <w:r w:rsidR="009B31E6" w:rsidRPr="003C5066">
        <w:rPr>
          <w:rFonts w:ascii="Times New Roman" w:eastAsia="仿宋_GB2312" w:hAnsi="仿宋_GB2312"/>
          <w:sz w:val="32"/>
          <w:szCs w:val="32"/>
        </w:rPr>
        <w:t>市场营销</w:t>
      </w:r>
    </w:p>
    <w:p w:rsidR="00544819" w:rsidRPr="003C5066" w:rsidRDefault="00544819" w:rsidP="001C11DE">
      <w:pPr>
        <w:spacing w:line="500" w:lineRule="exact"/>
        <w:jc w:val="left"/>
        <w:rPr>
          <w:rFonts w:ascii="Times New Roman" w:eastAsia="仿宋_GB2312" w:hAnsi="Times New Roman"/>
          <w:color w:val="FF0000"/>
          <w:sz w:val="32"/>
          <w:szCs w:val="32"/>
        </w:rPr>
      </w:pPr>
      <w:r w:rsidRPr="003C5066">
        <w:rPr>
          <w:rFonts w:ascii="Times New Roman" w:eastAsia="仿宋_GB2312" w:hAnsi="Times New Roman"/>
          <w:sz w:val="32"/>
          <w:szCs w:val="32"/>
        </w:rPr>
        <w:t>5</w:t>
      </w:r>
      <w:r w:rsidR="00C14970">
        <w:rPr>
          <w:rFonts w:ascii="Times New Roman" w:eastAsia="仿宋_GB2312" w:hAnsi="Times New Roman"/>
          <w:sz w:val="32"/>
          <w:szCs w:val="32"/>
        </w:rPr>
        <w:t>.</w:t>
      </w:r>
      <w:r w:rsidR="00C14970">
        <w:rPr>
          <w:rFonts w:ascii="Times New Roman" w:eastAsia="仿宋_GB2312" w:hAnsi="仿宋_GB2312" w:hint="eastAsia"/>
          <w:sz w:val="32"/>
          <w:szCs w:val="32"/>
        </w:rPr>
        <w:t>招聘邮箱</w:t>
      </w:r>
      <w:r w:rsidR="00C14970">
        <w:rPr>
          <w:rFonts w:ascii="Times New Roman" w:eastAsia="仿宋_GB2312" w:hAnsi="仿宋_GB2312"/>
          <w:sz w:val="32"/>
          <w:szCs w:val="32"/>
        </w:rPr>
        <w:t>：</w:t>
      </w:r>
      <w:r w:rsidR="00C14970">
        <w:rPr>
          <w:rFonts w:ascii="Times New Roman" w:eastAsia="仿宋_GB2312" w:hAnsi="仿宋_GB2312" w:hint="eastAsia"/>
          <w:sz w:val="32"/>
          <w:szCs w:val="32"/>
        </w:rPr>
        <w:t>gjscyy@126.com</w:t>
      </w:r>
    </w:p>
    <w:p w:rsidR="00544819" w:rsidRDefault="00544819" w:rsidP="001C11DE">
      <w:pPr>
        <w:tabs>
          <w:tab w:val="left" w:pos="385"/>
        </w:tabs>
        <w:spacing w:line="500" w:lineRule="exact"/>
        <w:rPr>
          <w:rFonts w:ascii="宋体" w:eastAsia="宋体" w:hAnsi="宋体" w:cs="宋体"/>
          <w:b/>
          <w:bCs/>
          <w:color w:val="000000"/>
          <w:kern w:val="0"/>
          <w:sz w:val="36"/>
          <w:szCs w:val="36"/>
        </w:rPr>
      </w:pPr>
      <w:r>
        <w:rPr>
          <w:rFonts w:ascii="Times New Roman" w:eastAsia="仿宋_GB2312" w:hAnsi="Times New Roman"/>
          <w:sz w:val="32"/>
          <w:szCs w:val="32"/>
        </w:rPr>
        <w:t>6.</w:t>
      </w:r>
      <w:r>
        <w:rPr>
          <w:rFonts w:ascii="Times New Roman" w:eastAsia="仿宋_GB2312" w:hAnsi="仿宋_GB2312"/>
          <w:sz w:val="32"/>
          <w:szCs w:val="32"/>
        </w:rPr>
        <w:t>招聘流程：简历投递、资格审核、面试、实习、体检和录用等环节</w:t>
      </w:r>
      <w:r>
        <w:rPr>
          <w:rFonts w:ascii="Times New Roman" w:eastAsia="仿宋_GB2312" w:hAnsi="仿宋_GB2312" w:hint="eastAsia"/>
          <w:sz w:val="32"/>
          <w:szCs w:val="32"/>
        </w:rPr>
        <w:t>。</w:t>
      </w:r>
    </w:p>
    <w:sectPr w:rsidR="00544819" w:rsidSect="005448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751" w:rsidRDefault="00832751" w:rsidP="00544819">
      <w:r>
        <w:separator/>
      </w:r>
    </w:p>
  </w:endnote>
  <w:endnote w:type="continuationSeparator" w:id="0">
    <w:p w:rsidR="00832751" w:rsidRDefault="00832751" w:rsidP="00544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751" w:rsidRDefault="00832751" w:rsidP="00544819">
      <w:r>
        <w:separator/>
      </w:r>
    </w:p>
  </w:footnote>
  <w:footnote w:type="continuationSeparator" w:id="0">
    <w:p w:rsidR="00832751" w:rsidRDefault="00832751" w:rsidP="00544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B632F7"/>
    <w:multiLevelType w:val="multilevel"/>
    <w:tmpl w:val="53B632F7"/>
    <w:lvl w:ilvl="0">
      <w:start w:val="1"/>
      <w:numFmt w:val="bullet"/>
      <w:lvlText w:val=""/>
      <w:lvlJc w:val="left"/>
      <w:pPr>
        <w:tabs>
          <w:tab w:val="num" w:pos="980"/>
        </w:tabs>
        <w:ind w:left="980" w:hanging="420"/>
      </w:pPr>
      <w:rPr>
        <w:rFonts w:ascii="Wingdings" w:hAnsi="Wingdings" w:hint="default"/>
      </w:rPr>
    </w:lvl>
    <w:lvl w:ilvl="1">
      <w:start w:val="1"/>
      <w:numFmt w:val="bullet"/>
      <w:lvlText w:val=""/>
      <w:lvlJc w:val="left"/>
      <w:pPr>
        <w:tabs>
          <w:tab w:val="num" w:pos="1400"/>
        </w:tabs>
        <w:ind w:left="1400" w:hanging="420"/>
      </w:pPr>
      <w:rPr>
        <w:rFonts w:ascii="Wingdings" w:hAnsi="Wingdings" w:hint="default"/>
      </w:rPr>
    </w:lvl>
    <w:lvl w:ilvl="2">
      <w:start w:val="1"/>
      <w:numFmt w:val="bullet"/>
      <w:lvlText w:val=""/>
      <w:lvlJc w:val="left"/>
      <w:pPr>
        <w:tabs>
          <w:tab w:val="num" w:pos="1820"/>
        </w:tabs>
        <w:ind w:left="1820" w:hanging="420"/>
      </w:pPr>
      <w:rPr>
        <w:rFonts w:ascii="Wingdings" w:hAnsi="Wingdings" w:hint="default"/>
      </w:rPr>
    </w:lvl>
    <w:lvl w:ilvl="3">
      <w:start w:val="1"/>
      <w:numFmt w:val="bullet"/>
      <w:lvlText w:val=""/>
      <w:lvlJc w:val="left"/>
      <w:pPr>
        <w:tabs>
          <w:tab w:val="num" w:pos="2240"/>
        </w:tabs>
        <w:ind w:left="2240" w:hanging="420"/>
      </w:pPr>
      <w:rPr>
        <w:rFonts w:ascii="Wingdings" w:hAnsi="Wingdings" w:hint="default"/>
      </w:rPr>
    </w:lvl>
    <w:lvl w:ilvl="4">
      <w:start w:val="1"/>
      <w:numFmt w:val="bullet"/>
      <w:lvlText w:val=""/>
      <w:lvlJc w:val="left"/>
      <w:pPr>
        <w:tabs>
          <w:tab w:val="num" w:pos="2660"/>
        </w:tabs>
        <w:ind w:left="2660" w:hanging="420"/>
      </w:pPr>
      <w:rPr>
        <w:rFonts w:ascii="Wingdings" w:hAnsi="Wingdings" w:hint="default"/>
      </w:rPr>
    </w:lvl>
    <w:lvl w:ilvl="5">
      <w:start w:val="1"/>
      <w:numFmt w:val="bullet"/>
      <w:lvlText w:val=""/>
      <w:lvlJc w:val="left"/>
      <w:pPr>
        <w:tabs>
          <w:tab w:val="num" w:pos="3080"/>
        </w:tabs>
        <w:ind w:left="3080" w:hanging="420"/>
      </w:pPr>
      <w:rPr>
        <w:rFonts w:ascii="Wingdings" w:hAnsi="Wingdings" w:hint="default"/>
      </w:rPr>
    </w:lvl>
    <w:lvl w:ilvl="6">
      <w:start w:val="1"/>
      <w:numFmt w:val="bullet"/>
      <w:lvlText w:val=""/>
      <w:lvlJc w:val="left"/>
      <w:pPr>
        <w:tabs>
          <w:tab w:val="num" w:pos="3500"/>
        </w:tabs>
        <w:ind w:left="3500" w:hanging="420"/>
      </w:pPr>
      <w:rPr>
        <w:rFonts w:ascii="Wingdings" w:hAnsi="Wingdings" w:hint="default"/>
      </w:rPr>
    </w:lvl>
    <w:lvl w:ilvl="7">
      <w:start w:val="1"/>
      <w:numFmt w:val="bullet"/>
      <w:lvlText w:val=""/>
      <w:lvlJc w:val="left"/>
      <w:pPr>
        <w:tabs>
          <w:tab w:val="num" w:pos="3920"/>
        </w:tabs>
        <w:ind w:left="3920" w:hanging="420"/>
      </w:pPr>
      <w:rPr>
        <w:rFonts w:ascii="Wingdings" w:hAnsi="Wingdings" w:hint="default"/>
      </w:rPr>
    </w:lvl>
    <w:lvl w:ilvl="8">
      <w:start w:val="1"/>
      <w:numFmt w:val="bullet"/>
      <w:lvlText w:val=""/>
      <w:lvlJc w:val="left"/>
      <w:pPr>
        <w:tabs>
          <w:tab w:val="num" w:pos="4340"/>
        </w:tabs>
        <w:ind w:left="4340" w:hanging="420"/>
      </w:pPr>
      <w:rPr>
        <w:rFonts w:ascii="Wingdings" w:hAnsi="Wingdings" w:hint="default"/>
      </w:rPr>
    </w:lvl>
  </w:abstractNum>
  <w:abstractNum w:abstractNumId="1" w15:restartNumberingAfterBreak="0">
    <w:nsid w:val="57E1EC36"/>
    <w:multiLevelType w:val="singleLevel"/>
    <w:tmpl w:val="57E1EC36"/>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F45CF"/>
    <w:rsid w:val="000F45CF"/>
    <w:rsid w:val="001C11DE"/>
    <w:rsid w:val="0035646D"/>
    <w:rsid w:val="00374BB0"/>
    <w:rsid w:val="003B0BB7"/>
    <w:rsid w:val="003C5066"/>
    <w:rsid w:val="00544819"/>
    <w:rsid w:val="005C032F"/>
    <w:rsid w:val="00723984"/>
    <w:rsid w:val="00832751"/>
    <w:rsid w:val="00886BED"/>
    <w:rsid w:val="009101BE"/>
    <w:rsid w:val="009B31E6"/>
    <w:rsid w:val="009D697B"/>
    <w:rsid w:val="00A80DBE"/>
    <w:rsid w:val="00C14970"/>
    <w:rsid w:val="00D51557"/>
    <w:rsid w:val="00E60C50"/>
    <w:rsid w:val="00E95165"/>
    <w:rsid w:val="00EC7319"/>
    <w:rsid w:val="00F60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F91AF"/>
  <w15:docId w15:val="{A9DE9791-2CD9-4AD3-B0FC-426218C9F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5C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45CF"/>
    <w:rPr>
      <w:sz w:val="18"/>
      <w:szCs w:val="18"/>
    </w:rPr>
  </w:style>
  <w:style w:type="character" w:customStyle="1" w:styleId="a4">
    <w:name w:val="批注框文本 字符"/>
    <w:basedOn w:val="a0"/>
    <w:link w:val="a3"/>
    <w:uiPriority w:val="99"/>
    <w:semiHidden/>
    <w:rsid w:val="000F45CF"/>
    <w:rPr>
      <w:sz w:val="18"/>
      <w:szCs w:val="18"/>
    </w:rPr>
  </w:style>
  <w:style w:type="paragraph" w:styleId="a5">
    <w:name w:val="header"/>
    <w:basedOn w:val="a"/>
    <w:link w:val="a6"/>
    <w:uiPriority w:val="99"/>
    <w:unhideWhenUsed/>
    <w:rsid w:val="0054481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44819"/>
    <w:rPr>
      <w:sz w:val="18"/>
      <w:szCs w:val="18"/>
    </w:rPr>
  </w:style>
  <w:style w:type="paragraph" w:styleId="a7">
    <w:name w:val="footer"/>
    <w:basedOn w:val="a"/>
    <w:link w:val="a8"/>
    <w:uiPriority w:val="99"/>
    <w:unhideWhenUsed/>
    <w:rsid w:val="00544819"/>
    <w:pPr>
      <w:tabs>
        <w:tab w:val="center" w:pos="4153"/>
        <w:tab w:val="right" w:pos="8306"/>
      </w:tabs>
      <w:snapToGrid w:val="0"/>
      <w:jc w:val="left"/>
    </w:pPr>
    <w:rPr>
      <w:sz w:val="18"/>
      <w:szCs w:val="18"/>
    </w:rPr>
  </w:style>
  <w:style w:type="character" w:customStyle="1" w:styleId="a8">
    <w:name w:val="页脚 字符"/>
    <w:basedOn w:val="a0"/>
    <w:link w:val="a7"/>
    <w:uiPriority w:val="99"/>
    <w:rsid w:val="005448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124</Words>
  <Characters>713</Characters>
  <Application>Microsoft Office Word</Application>
  <DocSecurity>0</DocSecurity>
  <Lines>5</Lines>
  <Paragraphs>1</Paragraphs>
  <ScaleCrop>false</ScaleCrop>
  <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10</cp:revision>
  <cp:lastPrinted>2017-09-13T07:09:00Z</cp:lastPrinted>
  <dcterms:created xsi:type="dcterms:W3CDTF">2017-08-30T06:15:00Z</dcterms:created>
  <dcterms:modified xsi:type="dcterms:W3CDTF">2017-09-14T03:22:00Z</dcterms:modified>
</cp:coreProperties>
</file>