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广州市红日燃具有限公司</w:t>
      </w:r>
    </w:p>
    <w:p>
      <w:pPr>
        <w:spacing w:line="360" w:lineRule="auto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赴西安</w:t>
      </w:r>
      <w:bookmarkStart w:id="1" w:name="_GoBack"/>
      <w:bookmarkEnd w:id="1"/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广州市红日燃具有限公司是国家火炬重点高新技术企业，国家博士后科研工作站，承担了2013年国家高技术研究发展计划（863），是广东省企业技术中心，</w:t>
      </w:r>
      <w:r>
        <w:rPr>
          <w:rFonts w:hint="eastAsia" w:ascii="宋体" w:hAnsi="宋体"/>
          <w:color w:val="000000"/>
          <w:sz w:val="24"/>
          <w:szCs w:val="24"/>
        </w:rPr>
        <w:t>广东省节能型功能陶瓷及其应用技术企业重点实验室及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zh-CN"/>
        </w:rPr>
        <w:t>广东省节能型功能陶瓷（红日）工程技术研究中心</w:t>
      </w:r>
      <w:r>
        <w:rPr>
          <w:rFonts w:hint="eastAsia" w:ascii="宋体" w:hAnsi="宋体"/>
          <w:sz w:val="24"/>
          <w:szCs w:val="24"/>
        </w:rPr>
        <w:t>。公司</w:t>
      </w:r>
      <w:r>
        <w:rPr>
          <w:rFonts w:hint="eastAsia"/>
          <w:sz w:val="24"/>
        </w:rPr>
        <w:t>专业生产节能环保型多孔材料与红外线多孔陶瓷节能灶具</w:t>
      </w:r>
      <w:r>
        <w:rPr>
          <w:rFonts w:hint="eastAsia" w:ascii="宋体" w:hAnsi="宋体"/>
          <w:sz w:val="24"/>
          <w:szCs w:val="24"/>
        </w:rPr>
        <w:t>，拥有一支由国内外教授、高工、工程师、博士、硕士、大学生组成的高素质专业技术团队。</w:t>
      </w:r>
      <w:r>
        <w:rPr>
          <w:rFonts w:hint="eastAsia" w:ascii="宋体" w:hAnsi="宋体"/>
          <w:kern w:val="0"/>
          <w:sz w:val="24"/>
          <w:szCs w:val="24"/>
        </w:rPr>
        <w:t>红日自主研发</w:t>
      </w:r>
      <w:r>
        <w:rPr>
          <w:rFonts w:hint="eastAsia" w:ascii="宋体" w:hAnsi="宋体"/>
          <w:color w:val="000000"/>
          <w:sz w:val="24"/>
          <w:szCs w:val="24"/>
        </w:rPr>
        <w:t>“高红外发射率多孔陶瓷节能燃烧器技术”</w:t>
      </w:r>
      <w:r>
        <w:rPr>
          <w:rFonts w:hint="eastAsia" w:ascii="宋体" w:hAnsi="宋体"/>
          <w:sz w:val="24"/>
        </w:rPr>
        <w:t xml:space="preserve"> 2015年入选国家发改委组织评定的“中国双十佳最佳节能技术”。</w:t>
      </w:r>
      <w:r>
        <w:rPr>
          <w:rFonts w:hint="eastAsia" w:ascii="宋体" w:hAnsi="宋体"/>
          <w:color w:val="000000"/>
          <w:sz w:val="24"/>
          <w:szCs w:val="24"/>
        </w:rPr>
        <w:t>2011年该技术入选国家十二五计划重点节能技术推广目录，2013年3月入选国家“战略性新兴产业重点产品和服务指导目录”，该技术</w:t>
      </w:r>
      <w:r>
        <w:rPr>
          <w:rFonts w:hint="eastAsia" w:ascii="宋体" w:hAnsi="宋体"/>
          <w:kern w:val="0"/>
          <w:sz w:val="24"/>
          <w:szCs w:val="24"/>
        </w:rPr>
        <w:t xml:space="preserve">拥有6项国家发明专利，获得广东省科技进步奖一等奖，广州市科技进步奖一等奖。2014年我司“红日”商标被国家工商行政管理总局认定为中国“驰名商标”。   </w:t>
      </w:r>
    </w:p>
    <w:p>
      <w:pPr>
        <w:spacing w:line="324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红日产品获认证为广东省自主创新产品、广东省高新技术产品、广东省名牌产品、中国环保产品、中国节能产品等。“红外多孔陶瓷低碳节能灶”入选</w:t>
      </w:r>
      <w:r>
        <w:rPr>
          <w:rFonts w:hint="eastAsia"/>
          <w:b/>
          <w:bCs/>
          <w:sz w:val="24"/>
        </w:rPr>
        <w:t>《北京市2014年节能低碳技术产品推荐目录》</w:t>
      </w:r>
      <w:r>
        <w:rPr>
          <w:rFonts w:hint="eastAsia"/>
          <w:sz w:val="24"/>
        </w:rPr>
        <w:t>；红日“家用红外线燃气灶”获</w:t>
      </w:r>
      <w:r>
        <w:rPr>
          <w:rFonts w:hint="eastAsia"/>
          <w:b/>
          <w:bCs/>
          <w:sz w:val="24"/>
        </w:rPr>
        <w:t>2016年中国设计红星奖</w:t>
      </w:r>
      <w:r>
        <w:rPr>
          <w:rFonts w:hint="eastAsia"/>
          <w:sz w:val="24"/>
        </w:rPr>
        <w:t>、</w:t>
      </w:r>
      <w:r>
        <w:rPr>
          <w:rFonts w:hint="eastAsia"/>
          <w:b/>
          <w:bCs/>
          <w:sz w:val="24"/>
        </w:rPr>
        <w:t>2017年德国IF设计奖</w:t>
      </w:r>
      <w:r>
        <w:rPr>
          <w:rFonts w:hint="eastAsia"/>
          <w:sz w:val="24"/>
        </w:rPr>
        <w:t>。</w:t>
      </w:r>
      <w:r>
        <w:rPr>
          <w:rFonts w:hint="eastAsia"/>
          <w:b/>
          <w:sz w:val="24"/>
        </w:rPr>
        <w:t>2017年德国绿色产品奖</w:t>
      </w:r>
      <w:r>
        <w:rPr>
          <w:rFonts w:hint="eastAsia"/>
          <w:sz w:val="24"/>
        </w:rPr>
        <w:t>。产品技术经鉴定达到国际先进水平，是国家主导节能减排政策的踏踏实实的实践者。</w:t>
      </w:r>
    </w:p>
    <w:p>
      <w:pPr>
        <w:spacing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本公司是目前国内至大的红外线家用燃气灶具的生产基地，是红外线灶具、烧烤炉与取暖器专业厂家，产品受到海内外消费者的青睐，为拓展业务</w:t>
      </w:r>
      <w:r>
        <w:rPr>
          <w:rFonts w:hint="eastAsia" w:ascii="宋体" w:hAnsi="宋体"/>
          <w:b/>
          <w:bCs/>
          <w:sz w:val="24"/>
          <w:szCs w:val="24"/>
        </w:rPr>
        <w:t>急聘下述职位：</w:t>
      </w:r>
    </w:p>
    <w:p>
      <w:pPr>
        <w:numPr>
          <w:ilvl w:val="0"/>
          <w:numId w:val="1"/>
        </w:numPr>
        <w:spacing w:line="360" w:lineRule="auto"/>
        <w:outlineLvl w:val="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招聘专业：</w:t>
      </w:r>
    </w:p>
    <w:tbl>
      <w:tblPr>
        <w:tblStyle w:val="8"/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34"/>
        <w:gridCol w:w="3544"/>
        <w:gridCol w:w="851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招聘专业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学历要求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岗位方向</w:t>
            </w: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招聘人数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工作地点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市场营销、工商管理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市场销售、推广、销售工程师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陕西、全国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电子商务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天猫淘宝京东等运营推广、新媒体运营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10人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工业设计/平面设计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网页广告平面设计、广告设计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广告学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文案策划、市场策划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Cambria" w:hAnsi="Cambria"/>
                <w:b/>
                <w:bCs/>
              </w:rPr>
            </w:pPr>
            <w:r>
              <w:rPr>
                <w:rFonts w:hint="eastAsia" w:ascii="Cambria" w:hAnsi="Cambria"/>
                <w:b/>
                <w:bCs/>
              </w:rPr>
              <w:t>机械设计类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产品研发设计工程师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376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Cambria" w:hAnsi="Cambria"/>
                <w:b/>
                <w:bCs/>
              </w:rPr>
            </w:pPr>
            <w:r>
              <w:rPr>
                <w:rFonts w:hint="eastAsia" w:ascii="Cambria" w:hAnsi="Cambria"/>
                <w:b/>
                <w:bCs/>
              </w:rPr>
              <w:t>机械工程（数控、机电一体化）</w:t>
            </w:r>
          </w:p>
        </w:tc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数控技术管理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376" w:type="dxa"/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无机非金属材料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5人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376" w:type="dxa"/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工业工程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生产管理</w:t>
            </w: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76" w:type="dxa"/>
          </w:tcPr>
          <w:p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视觉传达、艺术设计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市场策划、平面设计</w:t>
            </w:r>
          </w:p>
        </w:tc>
        <w:tc>
          <w:tcPr>
            <w:tcW w:w="851" w:type="dxa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3人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信息管理与信息系统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生产管理、生产计划调度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物流管理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仓库管理，物流调度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计算机科学与技术专业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ERP维护、网络维护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1人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3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会计/财务管理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会计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2人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西安、广州</w:t>
            </w:r>
          </w:p>
        </w:tc>
      </w:tr>
    </w:tbl>
    <w:p>
      <w:pPr>
        <w:spacing w:line="360" w:lineRule="auto"/>
        <w:rPr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  <w:outlineLvl w:val="0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</w:rPr>
        <w:t>二、招聘要求：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1、较强的沟通协调能力，良好的团队合作精神，有学生干部工作经验优先；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2、勇于接受挑战和承受工作压力，能在生产一线接受锻炼；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3、学习能力强，专业知识扎实,有实践经验者优先。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outlineLvl w:val="0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三、福利待遇等相关事宜：</w:t>
      </w:r>
    </w:p>
    <w:p>
      <w:pPr>
        <w:widowControl/>
        <w:shd w:val="clear" w:color="auto" w:fill="FFFFFF"/>
        <w:spacing w:line="360" w:lineRule="auto"/>
        <w:ind w:left="1560" w:hanging="1560" w:hangingChars="65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1、薪酬福利：公司提供领先同行水平的薪资、</w:t>
      </w:r>
      <w:bookmarkStart w:id="0" w:name="_Toc177188378"/>
      <w:r>
        <w:rPr>
          <w:rFonts w:hint="eastAsia"/>
          <w:bCs/>
          <w:sz w:val="24"/>
          <w:szCs w:val="24"/>
        </w:rPr>
        <w:t>解决符合条件的户口、购买社保</w:t>
      </w:r>
      <w:bookmarkEnd w:id="0"/>
      <w:r>
        <w:rPr>
          <w:rFonts w:hint="eastAsia" w:ascii="宋体" w:hAnsi="宋体" w:cs="宋体"/>
          <w:color w:val="000000"/>
          <w:kern w:val="0"/>
          <w:sz w:val="24"/>
        </w:rPr>
        <w:t>、带薪假(年假、婚假、产假、陪产假、丧假、病假)等法定福利。</w:t>
      </w:r>
    </w:p>
    <w:p>
      <w:pPr>
        <w:widowControl/>
        <w:shd w:val="clear" w:color="auto" w:fill="FFFFFF"/>
        <w:spacing w:line="360" w:lineRule="auto"/>
        <w:ind w:left="1560" w:hanging="1560" w:hangingChars="65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2、生活交通：公司设生活区，提供免费宿舍、热水系统、无线wifi上网，配有篮球场、足球场等活动设施；设员工食堂，提供免费午餐。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3、培训升职：为员工提供畅通的职业发展通道及完善的多方式培训。</w:t>
      </w:r>
    </w:p>
    <w:p>
      <w:pPr>
        <w:widowControl/>
        <w:shd w:val="clear" w:color="auto" w:fill="FFFFFF"/>
        <w:spacing w:line="360" w:lineRule="auto"/>
        <w:ind w:left="1560" w:hanging="1560" w:hangingChars="65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4、奖励奖金：设有年终奖、产品开发奖、创新奖、合理化建议奖、评选先进个人等众多奖项；法定节日发放慰问金、补贴等。</w:t>
      </w:r>
    </w:p>
    <w:p>
      <w:pPr>
        <w:widowControl/>
        <w:shd w:val="clear" w:color="auto" w:fill="FFFFFF"/>
        <w:spacing w:line="360" w:lineRule="auto"/>
        <w:ind w:left="1560" w:hanging="1560" w:hangingChars="65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5、企业文化：定期组织羽毛球赛、篮球赛、足球赛、乒乓球赛、K歌赛、外出旅游、聚餐、联欢等集体活动；定期组织员工参加免费健康检查。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西安工作地点：西安市未央区西北国金中心D座1007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广州工作地点：广州市白云区石槎路368号 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网址：www.redsun.com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联系电话：020-86404359-101  13922478265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邮箱：hr@redsun.com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联系人：李岚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招聘流程：邮件投简历或直接参加招聘会——投递简历——初试（面试）——复试（笔试+面试）——最终录用通知——签订三方协议。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172A"/>
    <w:multiLevelType w:val="multilevel"/>
    <w:tmpl w:val="3687172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3B6D"/>
    <w:rsid w:val="00027B5F"/>
    <w:rsid w:val="00034DDD"/>
    <w:rsid w:val="0006185C"/>
    <w:rsid w:val="00077D8E"/>
    <w:rsid w:val="00090AA7"/>
    <w:rsid w:val="00090D1A"/>
    <w:rsid w:val="000960A5"/>
    <w:rsid w:val="000B7F9A"/>
    <w:rsid w:val="000E298F"/>
    <w:rsid w:val="000F0890"/>
    <w:rsid w:val="00105C6B"/>
    <w:rsid w:val="00121B7C"/>
    <w:rsid w:val="00140B27"/>
    <w:rsid w:val="00145E4F"/>
    <w:rsid w:val="00147A4C"/>
    <w:rsid w:val="001703BE"/>
    <w:rsid w:val="00183EC8"/>
    <w:rsid w:val="00190045"/>
    <w:rsid w:val="0019799D"/>
    <w:rsid w:val="001B20B6"/>
    <w:rsid w:val="00244A87"/>
    <w:rsid w:val="00245A88"/>
    <w:rsid w:val="0024614B"/>
    <w:rsid w:val="00286AC5"/>
    <w:rsid w:val="002A2114"/>
    <w:rsid w:val="002C578C"/>
    <w:rsid w:val="002C7B45"/>
    <w:rsid w:val="002D4A2E"/>
    <w:rsid w:val="002E3372"/>
    <w:rsid w:val="00307C3B"/>
    <w:rsid w:val="00313B37"/>
    <w:rsid w:val="00350F15"/>
    <w:rsid w:val="003B0961"/>
    <w:rsid w:val="003D690B"/>
    <w:rsid w:val="003D6AFE"/>
    <w:rsid w:val="003E367C"/>
    <w:rsid w:val="003F1E66"/>
    <w:rsid w:val="00402122"/>
    <w:rsid w:val="00410A6A"/>
    <w:rsid w:val="00437B5B"/>
    <w:rsid w:val="004906EC"/>
    <w:rsid w:val="004C07C9"/>
    <w:rsid w:val="004C6A56"/>
    <w:rsid w:val="004C6E4F"/>
    <w:rsid w:val="004D123F"/>
    <w:rsid w:val="004D42EE"/>
    <w:rsid w:val="004F3E24"/>
    <w:rsid w:val="00516386"/>
    <w:rsid w:val="00531F2F"/>
    <w:rsid w:val="0054239B"/>
    <w:rsid w:val="00560B3D"/>
    <w:rsid w:val="00561EC0"/>
    <w:rsid w:val="005833ED"/>
    <w:rsid w:val="005B2803"/>
    <w:rsid w:val="005C1C69"/>
    <w:rsid w:val="005E1D84"/>
    <w:rsid w:val="005E4E14"/>
    <w:rsid w:val="005F683C"/>
    <w:rsid w:val="00631AEB"/>
    <w:rsid w:val="00657DE9"/>
    <w:rsid w:val="00660B9B"/>
    <w:rsid w:val="006841B9"/>
    <w:rsid w:val="00695892"/>
    <w:rsid w:val="006D5E44"/>
    <w:rsid w:val="006F67F5"/>
    <w:rsid w:val="007218ED"/>
    <w:rsid w:val="007322B1"/>
    <w:rsid w:val="007471B2"/>
    <w:rsid w:val="00766223"/>
    <w:rsid w:val="007716D0"/>
    <w:rsid w:val="00773B6D"/>
    <w:rsid w:val="00775C7F"/>
    <w:rsid w:val="007910E4"/>
    <w:rsid w:val="007B46B8"/>
    <w:rsid w:val="007C165E"/>
    <w:rsid w:val="007C1C0F"/>
    <w:rsid w:val="007C5D2F"/>
    <w:rsid w:val="007C60E5"/>
    <w:rsid w:val="007D0ACE"/>
    <w:rsid w:val="007E5155"/>
    <w:rsid w:val="007F0EFC"/>
    <w:rsid w:val="00816FAB"/>
    <w:rsid w:val="008225E3"/>
    <w:rsid w:val="008353C7"/>
    <w:rsid w:val="00836822"/>
    <w:rsid w:val="00857DA8"/>
    <w:rsid w:val="008621EB"/>
    <w:rsid w:val="008660AD"/>
    <w:rsid w:val="00884251"/>
    <w:rsid w:val="008B29DE"/>
    <w:rsid w:val="00924F96"/>
    <w:rsid w:val="009252BA"/>
    <w:rsid w:val="00925D34"/>
    <w:rsid w:val="00990886"/>
    <w:rsid w:val="009B18E0"/>
    <w:rsid w:val="009B4533"/>
    <w:rsid w:val="009B56DC"/>
    <w:rsid w:val="009D07F6"/>
    <w:rsid w:val="009D7A6D"/>
    <w:rsid w:val="009E6493"/>
    <w:rsid w:val="00A17713"/>
    <w:rsid w:val="00A21D7E"/>
    <w:rsid w:val="00A223AF"/>
    <w:rsid w:val="00A242B9"/>
    <w:rsid w:val="00A262F5"/>
    <w:rsid w:val="00A6357D"/>
    <w:rsid w:val="00AA0ECC"/>
    <w:rsid w:val="00AA3AF9"/>
    <w:rsid w:val="00AC34AB"/>
    <w:rsid w:val="00B0161F"/>
    <w:rsid w:val="00B75647"/>
    <w:rsid w:val="00B81B69"/>
    <w:rsid w:val="00B92F65"/>
    <w:rsid w:val="00BB4685"/>
    <w:rsid w:val="00BB53EE"/>
    <w:rsid w:val="00BC195E"/>
    <w:rsid w:val="00BF0325"/>
    <w:rsid w:val="00C67A15"/>
    <w:rsid w:val="00CB3C95"/>
    <w:rsid w:val="00CD3F45"/>
    <w:rsid w:val="00CE741C"/>
    <w:rsid w:val="00D122D4"/>
    <w:rsid w:val="00D726AB"/>
    <w:rsid w:val="00D82B81"/>
    <w:rsid w:val="00D87407"/>
    <w:rsid w:val="00DA5AEE"/>
    <w:rsid w:val="00DB09EF"/>
    <w:rsid w:val="00DB2FFC"/>
    <w:rsid w:val="00DC1FDF"/>
    <w:rsid w:val="00DC23B9"/>
    <w:rsid w:val="00DF179A"/>
    <w:rsid w:val="00DF6A6F"/>
    <w:rsid w:val="00E0026B"/>
    <w:rsid w:val="00E02EA6"/>
    <w:rsid w:val="00E270A6"/>
    <w:rsid w:val="00E33B76"/>
    <w:rsid w:val="00E7574D"/>
    <w:rsid w:val="00EC3641"/>
    <w:rsid w:val="00ED5AC0"/>
    <w:rsid w:val="00EE040B"/>
    <w:rsid w:val="00EE6FBF"/>
    <w:rsid w:val="00EF302F"/>
    <w:rsid w:val="00EF3287"/>
    <w:rsid w:val="00F07BAE"/>
    <w:rsid w:val="00F20E2F"/>
    <w:rsid w:val="00F35F80"/>
    <w:rsid w:val="00F47DCD"/>
    <w:rsid w:val="00FA08D4"/>
    <w:rsid w:val="00FB7BD6"/>
    <w:rsid w:val="00FB7BE5"/>
    <w:rsid w:val="00FD0864"/>
    <w:rsid w:val="00FD6787"/>
    <w:rsid w:val="7979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unhideWhenUsed/>
    <w:qFormat/>
    <w:uiPriority w:val="99"/>
    <w:rPr>
      <w:rFonts w:ascii="宋体"/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basedOn w:val="5"/>
    <w:qFormat/>
    <w:uiPriority w:val="20"/>
    <w:rPr>
      <w:i/>
      <w:iCs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Medium Grid 1 Accent 1"/>
    <w:basedOn w:val="8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>
        <w:tblLayout w:type="fixed"/>
      </w:tblPr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A7BFDE"/>
      </w:tcPr>
    </w:tblStylePr>
    <w:tblStylePr w:type="band1Horz">
      <w:tblPr>
        <w:tblLayout w:type="fixed"/>
      </w:tblPr>
      <w:tcPr>
        <w:shd w:val="clear" w:color="auto" w:fill="A7BFDE"/>
      </w:tcPr>
    </w:tblStylePr>
  </w:style>
  <w:style w:type="character" w:customStyle="1" w:styleId="11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13">
    <w:name w:val="Char Char Char Char Char Char Char"/>
    <w:basedOn w:val="1"/>
    <w:qFormat/>
    <w:uiPriority w:val="0"/>
    <w:pPr>
      <w:tabs>
        <w:tab w:val="left" w:pos="425"/>
      </w:tabs>
      <w:ind w:left="425" w:hanging="425"/>
    </w:pPr>
    <w:rPr>
      <w:rFonts w:ascii="Times New Roman" w:hAnsi="Times New Roman" w:eastAsia="仿宋_GB2312"/>
      <w:kern w:val="24"/>
      <w:sz w:val="24"/>
      <w:szCs w:val="24"/>
    </w:rPr>
  </w:style>
  <w:style w:type="character" w:customStyle="1" w:styleId="14">
    <w:name w:val="文档结构图 Char"/>
    <w:basedOn w:val="5"/>
    <w:link w:val="2"/>
    <w:semiHidden/>
    <w:qFormat/>
    <w:uiPriority w:val="99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247</Words>
  <Characters>1414</Characters>
  <Lines>11</Lines>
  <Paragraphs>3</Paragraphs>
  <TotalTime>0</TotalTime>
  <ScaleCrop>false</ScaleCrop>
  <LinksUpToDate>false</LinksUpToDate>
  <CharactersWithSpaces>1658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2017-09-21T06:26:00Z</dcterms:created>
  <dc:creator>babyg</dc:creator>
  <cp:lastModifiedBy>gzbys</cp:lastModifiedBy>
  <dcterms:modified xsi:type="dcterms:W3CDTF">2017-09-30T07:33:26Z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