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30"/>
          <w:szCs w:val="30"/>
          <w:lang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eastAsia="zh-CN"/>
        </w:rPr>
        <w:t>广州天维信息技术股份有限公司及岗位介绍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赴西安、成都、武汉、长沙、哈尔滨、长春、合肥、济南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公司介绍：</w:t>
      </w:r>
      <w:bookmarkStart w:id="0" w:name="_GoBack"/>
      <w:bookmarkEnd w:id="0"/>
    </w:p>
    <w:p>
      <w:pPr>
        <w:widowControl w:val="0"/>
        <w:autoSpaceDE w:val="0"/>
        <w:autoSpaceDN w:val="0"/>
        <w:snapToGrid/>
        <w:spacing w:after="0" w:line="360" w:lineRule="auto"/>
        <w:ind w:left="200" w:firstLine="600" w:firstLineChars="250"/>
        <w:rPr>
          <w:rFonts w:ascii="微软雅黑" w:cs="微软雅黑" w:hAnsiTheme="minorHAnsi"/>
          <w:color w:val="000000"/>
          <w:sz w:val="24"/>
          <w:szCs w:val="24"/>
          <w:lang w:val="zh-CN"/>
        </w:rPr>
      </w:pP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广州天维信息技术股份有限公司创立于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2001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年，于2016年成功登陆新三板（股票简称：天维信息，股票代码：837919）。创立以来一直专注于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“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银行绩效考核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”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，为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“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考核效果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”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不断创新产品与服务。</w:t>
      </w:r>
    </w:p>
    <w:p>
      <w:pPr>
        <w:widowControl w:val="0"/>
        <w:autoSpaceDE w:val="0"/>
        <w:autoSpaceDN w:val="0"/>
        <w:snapToGrid/>
        <w:spacing w:after="0" w:line="360" w:lineRule="auto"/>
        <w:ind w:left="200" w:firstLine="480" w:firstLineChars="200"/>
        <w:rPr>
          <w:rFonts w:ascii="微软雅黑" w:cs="微软雅黑" w:hAnsiTheme="minorHAnsi"/>
          <w:color w:val="000000"/>
          <w:sz w:val="24"/>
          <w:szCs w:val="24"/>
          <w:lang w:val="zh-CN"/>
        </w:rPr>
      </w:pP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服务与产品包括：银行绩效考核咨询、银行绩效考核系统、银行绩效考核应用推广，已经发展成为银行绩效考核方案设计、系统开发、辅导使用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“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三位一体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”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综合服务提供商。</w:t>
      </w:r>
    </w:p>
    <w:p>
      <w:pPr>
        <w:widowControl w:val="0"/>
        <w:autoSpaceDE w:val="0"/>
        <w:autoSpaceDN w:val="0"/>
        <w:snapToGrid/>
        <w:spacing w:after="0" w:line="360" w:lineRule="auto"/>
        <w:ind w:left="200" w:firstLine="480" w:firstLineChars="200"/>
        <w:rPr>
          <w:rFonts w:ascii="微软雅黑" w:cs="微软雅黑" w:hAnsiTheme="minorHAnsi"/>
          <w:color w:val="000000"/>
          <w:sz w:val="24"/>
          <w:szCs w:val="24"/>
          <w:lang w:val="zh-CN"/>
        </w:rPr>
      </w:pP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市场占有率、成功案例数连续多年全国第一，成为银行绩效考核领域的市场冠军；用户超过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2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9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0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家银行，包括中信银行总行、交通银行广东省分行等股份制银行，南京银行、广州银行、泰隆银行等城市商业银行，中山农商行、常熟农商行、武汉农商行等农村商业银行（农信联社），遍布全国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28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个省（市、自治区）。</w:t>
      </w:r>
    </w:p>
    <w:p>
      <w:pPr>
        <w:widowControl w:val="0"/>
        <w:autoSpaceDE w:val="0"/>
        <w:autoSpaceDN w:val="0"/>
        <w:snapToGrid/>
        <w:spacing w:after="0" w:line="360" w:lineRule="auto"/>
        <w:ind w:left="200" w:firstLine="480" w:firstLineChars="200"/>
        <w:rPr>
          <w:rFonts w:ascii="微软雅黑" w:cs="微软雅黑" w:hAnsiTheme="minorHAnsi"/>
          <w:color w:val="000000"/>
          <w:sz w:val="24"/>
          <w:szCs w:val="24"/>
          <w:lang w:val="zh-CN"/>
        </w:rPr>
      </w:pP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公司成立银行绩效考核最佳实践研究所，每年发布行业报告，自办的《银行绩效考核专刊》双月刊每期发行量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6000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份以上、《知行》半年刊每期发行量2000份以上，研究与分享银行绩效考核专业知识。</w:t>
      </w:r>
    </w:p>
    <w:p>
      <w:pPr>
        <w:widowControl w:val="0"/>
        <w:autoSpaceDE w:val="0"/>
        <w:autoSpaceDN w:val="0"/>
        <w:snapToGrid/>
        <w:spacing w:after="0" w:line="360" w:lineRule="auto"/>
        <w:ind w:left="200" w:firstLine="480" w:firstLineChars="200"/>
        <w:rPr>
          <w:rFonts w:ascii="微软雅黑" w:cs="微软雅黑" w:hAnsiTheme="minorHAnsi"/>
          <w:color w:val="000000"/>
          <w:sz w:val="24"/>
          <w:szCs w:val="24"/>
          <w:lang w:val="zh-CN"/>
        </w:rPr>
      </w:pP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公司成立银行绩效管理协会，打造银行高管交流平台。每年举办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“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全国银行绩效考核论坛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”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、以及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“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考核专管员培训</w:t>
      </w:r>
      <w:r>
        <w:rPr>
          <w:rFonts w:ascii="微软雅黑" w:cs="微软雅黑" w:hAnsiTheme="minorHAnsi"/>
          <w:color w:val="000000"/>
          <w:sz w:val="24"/>
          <w:szCs w:val="24"/>
          <w:lang w:val="zh-CN"/>
        </w:rPr>
        <w:t>”</w:t>
      </w:r>
      <w:r>
        <w:rPr>
          <w:rFonts w:hint="eastAsia" w:ascii="微软雅黑" w:cs="微软雅黑" w:hAnsiTheme="minorHAnsi"/>
          <w:color w:val="000000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岗位信息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、软件开发工程师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 参与银行软件产品/银行业务系统项目的开发、实施工作；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 按照项目进度安排和任务分配，完成相关软件模块的编码、测试以及文档的编写工作。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任职要求：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本科及以上学历，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计算机软件、计算机应用、软件工程、信息安全、数学等理工科相关专业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 熟悉Java、ORACLE、DB2 等任意一种技术；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 热爱软件开发并作，学习能力强；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 有强烈的责任心，良好的沟通能力和团队精神；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 在校学习期间无不良记录。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咨询助理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岗位职责：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1、协助咨询师从事银行绩效管理以及相关工作的咨询，包括前期调研、内部访谈、规划设计、制度设计、报告编制等；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在咨询师的指导下协助客户推进咨询方案的实施。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任职要求：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1、本科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以上学历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类相关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人力资源/金融学/会计学/管理学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专业优先考虑；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2、良好的沟通表达能力、书面写作和PPT制作能力；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3、性格活泼开朗，善于与人沟通；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4、良好的服务意识、敬业精神和团队合作精神。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工作区域：可选其一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广东省区域、湖南省区域、江苏省区域、浙江省区域、贵州省区域、吉林省区域、内蒙古区域、山东省区域、山西省区域、四川省区域、河南省区域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B590"/>
    <w:multiLevelType w:val="singleLevel"/>
    <w:tmpl w:val="59BBB590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0B22"/>
    <w:rsid w:val="002D2DC9"/>
    <w:rsid w:val="005031FB"/>
    <w:rsid w:val="005B5D17"/>
    <w:rsid w:val="006349E3"/>
    <w:rsid w:val="00750B2D"/>
    <w:rsid w:val="00791EF2"/>
    <w:rsid w:val="00951EA2"/>
    <w:rsid w:val="00B34135"/>
    <w:rsid w:val="00C03618"/>
    <w:rsid w:val="00F80B22"/>
    <w:rsid w:val="0ED2694A"/>
    <w:rsid w:val="14B81A58"/>
    <w:rsid w:val="1A4538C1"/>
    <w:rsid w:val="1DCA5440"/>
    <w:rsid w:val="20915697"/>
    <w:rsid w:val="20AF7AAA"/>
    <w:rsid w:val="24D03A7D"/>
    <w:rsid w:val="271947DA"/>
    <w:rsid w:val="30822AD7"/>
    <w:rsid w:val="3823591A"/>
    <w:rsid w:val="3EC27EA9"/>
    <w:rsid w:val="3FA87A0F"/>
    <w:rsid w:val="3FD625BF"/>
    <w:rsid w:val="40D35C23"/>
    <w:rsid w:val="4E9F152F"/>
    <w:rsid w:val="505E3FA5"/>
    <w:rsid w:val="54421C5D"/>
    <w:rsid w:val="6550591D"/>
    <w:rsid w:val="67196279"/>
    <w:rsid w:val="6C1C34A9"/>
    <w:rsid w:val="6DBB1D71"/>
    <w:rsid w:val="6EE23958"/>
    <w:rsid w:val="73CE5532"/>
    <w:rsid w:val="741977F0"/>
    <w:rsid w:val="78203C96"/>
    <w:rsid w:val="7F8B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170</Words>
  <Characters>971</Characters>
  <Lines>8</Lines>
  <Paragraphs>2</Paragraphs>
  <ScaleCrop>false</ScaleCrop>
  <LinksUpToDate>false</LinksUpToDate>
  <CharactersWithSpaces>1139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2017-02-21T02:10:00Z</dcterms:created>
  <dc:creator>jc</dc:creator>
  <cp:lastModifiedBy>gzbys</cp:lastModifiedBy>
  <dcterms:modified xsi:type="dcterms:W3CDTF">2017-09-30T07:24:47Z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