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广东芬尼克兹节能设备有限公司</w:t>
      </w:r>
    </w:p>
    <w:p>
      <w:pPr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赴西安、哈尔滨</w:t>
      </w:r>
      <w:bookmarkStart w:id="0" w:name="_GoBack"/>
      <w:bookmarkEnd w:id="0"/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这是一家我见过的很不一样的公司：</w:t>
      </w:r>
    </w:p>
    <w:p>
      <w:pPr>
        <w:spacing w:after="156" w:afterLines="50" w:line="360" w:lineRule="auto"/>
        <w:ind w:firstLine="480" w:firstLineChars="200"/>
        <w:rPr>
          <w:sz w:val="24"/>
          <w:szCs w:val="24"/>
        </w:rPr>
      </w:pPr>
    </w:p>
    <w:p>
      <w:pPr>
        <w:spacing w:after="156" w:afterLines="5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走进这家公司，到处都是涂鸦墙，绿藤爬满了办公楼，你会以为是自己走错路，进入了一间文化创意园。</w:t>
      </w:r>
    </w:p>
    <w:p>
      <w:pPr>
        <w:spacing w:after="156" w:afterLines="5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今年8月份，公司搞了一场别开生面的PK赛，老板和95后员工一起群殴火拼《王者荣耀》，然后呢，可怜的老板被虐了不下十次，还很开心地和对手疯狂自拍。</w:t>
      </w:r>
    </w:p>
    <w:p>
      <w:pPr>
        <w:spacing w:after="156" w:afterLines="5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最具互联网思维的良心实业</w:t>
      </w:r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● 空气能节能技术领跑者，</w:t>
      </w:r>
      <w:r>
        <w:rPr>
          <w:rFonts w:hint="eastAsia" w:asciiTheme="minorEastAsia" w:hAnsiTheme="minorEastAsia"/>
          <w:sz w:val="24"/>
          <w:szCs w:val="24"/>
        </w:rPr>
        <w:t>产品遍布全球70多个国家的国际化高新技术企业，</w:t>
      </w:r>
      <w:r>
        <w:rPr>
          <w:rFonts w:hint="eastAsia" w:asciiTheme="minorEastAsia" w:hAnsiTheme="minorEastAsia"/>
          <w:b/>
          <w:sz w:val="24"/>
          <w:szCs w:val="24"/>
        </w:rPr>
        <w:t>世界第一大泳池热泵提供商； （可查证）</w:t>
      </w:r>
    </w:p>
    <w:p>
      <w:pPr>
        <w:spacing w:after="156" w:afterLines="50" w:line="360" w:lineRule="auto"/>
        <w:ind w:firstLine="480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PHNIX以低碳、环保、新能源技术为发展方向，集新型热泵产品研发，生产，销售及综合节能解决方案于一体的国际化高新技术企业。业务覆盖家庭及商用中央热水、房间采暖制冷、空气净化、饮水净化；泳池恒温除湿，工业节能等多个领域。拥有三大工业园，产品遍布全球70多个国家。</w:t>
      </w:r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● </w:t>
      </w:r>
      <w:r>
        <w:rPr>
          <w:rFonts w:hint="eastAsia" w:asciiTheme="minorEastAsia" w:hAnsiTheme="minorEastAsia"/>
          <w:sz w:val="24"/>
          <w:szCs w:val="24"/>
        </w:rPr>
        <w:t>15年创业历程，</w:t>
      </w:r>
      <w:r>
        <w:rPr>
          <w:rFonts w:hint="eastAsia" w:asciiTheme="minorEastAsia" w:hAnsiTheme="minorEastAsia"/>
          <w:b/>
          <w:sz w:val="24"/>
          <w:szCs w:val="24"/>
        </w:rPr>
        <w:t>独创裂变创业平台，</w:t>
      </w:r>
      <w:r>
        <w:rPr>
          <w:rFonts w:hint="eastAsia" w:asciiTheme="minorEastAsia" w:hAnsiTheme="minorEastAsia"/>
          <w:sz w:val="24"/>
          <w:szCs w:val="24"/>
        </w:rPr>
        <w:t>孵化12家创业公司及事业部</w:t>
      </w:r>
      <w:r>
        <w:rPr>
          <w:rFonts w:hint="eastAsia" w:asciiTheme="minorEastAsia" w:hAnsiTheme="minorEastAsia"/>
          <w:b/>
          <w:sz w:val="24"/>
          <w:szCs w:val="24"/>
        </w:rPr>
        <w:t>。（有案例）</w:t>
      </w:r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● 2014、2015连续两年荣获中国最佳创新公司50强</w:t>
      </w:r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● </w:t>
      </w:r>
      <w:r>
        <w:rPr>
          <w:rFonts w:hint="eastAsia" w:asciiTheme="minorEastAsia" w:hAnsiTheme="minorEastAsia"/>
          <w:sz w:val="24"/>
          <w:szCs w:val="24"/>
        </w:rPr>
        <w:t>罗胖（罗振宇）口中“中国传统企业向互联网转型最成功的企业”</w:t>
      </w:r>
    </w:p>
    <w:p>
      <w:pPr>
        <w:spacing w:after="156" w:afterLines="50"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● 创始人宗毅被美国权威杂志《快公司》评为“中国商业最具创意100人” ，</w:t>
      </w:r>
      <w:r>
        <w:rPr>
          <w:rFonts w:hint="eastAsia" w:asciiTheme="minorEastAsia" w:hAnsiTheme="minorEastAsia"/>
          <w:sz w:val="24"/>
          <w:szCs w:val="24"/>
        </w:rPr>
        <w:t>（详情请关注微信公众号“宗毅大观”，了解最炫的80天电动车环游世界活动）</w:t>
      </w:r>
    </w:p>
    <w:p>
      <w:pPr>
        <w:spacing w:after="156" w:afterLines="50" w:line="360" w:lineRule="auto"/>
        <w:rPr>
          <w:rFonts w:asciiTheme="minorEastAsia" w:hAnsiTheme="minorEastAsia"/>
          <w:b/>
          <w:color w:val="FF0000"/>
          <w:sz w:val="24"/>
          <w:szCs w:val="24"/>
        </w:rPr>
      </w:pPr>
    </w:p>
    <w:p>
      <w:pPr>
        <w:spacing w:after="156" w:afterLines="50" w:line="360" w:lineRule="auto"/>
        <w:ind w:firstLine="482" w:firstLineChars="20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color w:val="FF0000"/>
          <w:sz w:val="24"/>
          <w:szCs w:val="24"/>
        </w:rPr>
        <w:t>福利驾到！</w:t>
      </w:r>
    </w:p>
    <w:p>
      <w:pPr>
        <w:spacing w:after="156" w:afterLines="50" w:line="360" w:lineRule="auto"/>
        <w:ind w:firstLine="482" w:firstLineChars="200"/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专项奖励：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提供优厚工资待遇，绩效奖励，以及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丰厚的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其他项目奖励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（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如：项目奖、员工梦想计划汽车奖励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等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）</w:t>
      </w:r>
    </w:p>
    <w:p>
      <w:pPr>
        <w:spacing w:after="156" w:afterLines="50" w:line="360" w:lineRule="auto"/>
        <w:ind w:firstLine="482" w:firstLineChars="200"/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持股计划：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每年裂变出新公司，骨干员工均可参与持股分享企业成果。</w:t>
      </w:r>
    </w:p>
    <w:p>
      <w:pPr>
        <w:spacing w:after="156" w:afterLines="50" w:line="360" w:lineRule="auto"/>
        <w:ind w:firstLine="482" w:firstLineChars="200"/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吃住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福利：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提供</w:t>
      </w:r>
      <w:r>
        <w:rPr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舒适的</w:t>
      </w:r>
      <w:r>
        <w:rPr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标配宿舍，餐厅提供免费自助餐、套餐和面食，风味菜系齐全。</w:t>
      </w:r>
    </w:p>
    <w:p>
      <w:pPr>
        <w:spacing w:after="156" w:afterLines="50" w:line="360" w:lineRule="auto"/>
        <w:ind w:firstLine="482" w:firstLineChars="200"/>
        <w:rPr>
          <w:rFonts w:cs="Arial" w:asciiTheme="minorEastAsia" w:hAnsiTheme="minorEastAsia"/>
          <w:b/>
          <w:bCs/>
          <w:color w:val="333333"/>
          <w:sz w:val="24"/>
          <w:szCs w:val="24"/>
          <w:shd w:val="clear" w:color="auto" w:fill="FFFFFF"/>
        </w:rPr>
      </w:pP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还有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六险一金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休假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福利(5·1 &amp; 10·1都有7天黄金假期)，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节日津贴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话费津贴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礼金津贴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，定期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免费体检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爱心基金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全勤奖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>
        <w:rPr>
          <w:rStyle w:val="7"/>
          <w:rFonts w:cs="Arial" w:asciiTheme="minorEastAsia" w:hAnsiTheme="minorEastAsia"/>
          <w:color w:val="333333"/>
          <w:sz w:val="24"/>
          <w:szCs w:val="24"/>
          <w:shd w:val="clear" w:color="auto" w:fill="FFFFFF"/>
        </w:rPr>
        <w:t>娱乐活动</w:t>
      </w:r>
      <w:r>
        <w:rPr>
          <w:rStyle w:val="7"/>
          <w:rFonts w:hint="eastAsia" w:cs="Arial" w:asciiTheme="minorEastAsia" w:hAnsiTheme="minorEastAsia"/>
          <w:color w:val="333333"/>
          <w:sz w:val="24"/>
          <w:szCs w:val="24"/>
          <w:shd w:val="clear" w:color="auto" w:fill="FFFFFF"/>
        </w:rPr>
        <w:t>，出国旅游等。</w:t>
      </w:r>
    </w:p>
    <w:p>
      <w:pPr>
        <w:spacing w:line="360" w:lineRule="auto"/>
        <w:ind w:left="567" w:leftChars="270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t>招聘对象：  201</w:t>
      </w:r>
      <w:r>
        <w:rPr>
          <w:rFonts w:hint="eastAsia" w:asciiTheme="minorEastAsia" w:hAnsiTheme="minorEastAsia"/>
          <w:b/>
          <w:color w:val="FF0000"/>
          <w:szCs w:val="21"/>
        </w:rPr>
        <w:t>8</w:t>
      </w:r>
      <w:r>
        <w:rPr>
          <w:rFonts w:asciiTheme="minorEastAsia" w:hAnsiTheme="minorEastAsia"/>
          <w:b/>
          <w:color w:val="FF0000"/>
          <w:szCs w:val="21"/>
        </w:rPr>
        <w:t>届全日制本科、硕士毕业生</w:t>
      </w:r>
    </w:p>
    <w:p>
      <w:pPr>
        <w:spacing w:line="360" w:lineRule="auto"/>
        <w:ind w:left="567" w:leftChars="270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</w:rPr>
        <w:t>我们正在寻找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1、国内销售工程师   70名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专业要求：热能与动力工程、建筑环境与设备工程、制冷等暖通相关专业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2、海外销售工程师   5名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专业要求：电子物理、计算机、暖通、英语、小语种等相关专业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3、电控工程师     20名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专业要求：自动化、通信、电气、计算机、软件工程等相关专业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4、系统结构工程师 18名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专业要求：热能与动力工程、建筑环境与设备工程、制冷、机械等相关专业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5、技术支持类</w:t>
      </w:r>
      <w:r>
        <w:rPr>
          <w:rFonts w:hint="eastAsia" w:cs="宋体" w:asciiTheme="minorEastAsia" w:hAnsiTheme="minorEastAsia"/>
          <w:bCs/>
          <w:szCs w:val="21"/>
        </w:rPr>
        <w:t xml:space="preserve">（品质部、工艺部等） </w:t>
      </w:r>
      <w:r>
        <w:rPr>
          <w:rFonts w:hint="eastAsia" w:cs="宋体" w:asciiTheme="minorEastAsia" w:hAnsiTheme="minorEastAsia"/>
          <w:b/>
          <w:bCs/>
          <w:szCs w:val="21"/>
        </w:rPr>
        <w:t xml:space="preserve">  26名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专业要求：热能与动力工程、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机械</w:t>
      </w:r>
      <w:r>
        <w:rPr>
          <w:rFonts w:hint="eastAsia" w:ascii="Arial" w:hAnsi="Arial" w:cs="Arial"/>
          <w:color w:val="444444"/>
          <w:sz w:val="20"/>
          <w:szCs w:val="20"/>
          <w:shd w:val="clear" w:color="auto" w:fill="FFFFFF"/>
        </w:rPr>
        <w:t>类、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自动化</w:t>
      </w:r>
      <w:r>
        <w:rPr>
          <w:rFonts w:hint="eastAsia" w:ascii="Arial" w:hAnsi="Arial" w:cs="Arial"/>
          <w:color w:val="444444"/>
          <w:sz w:val="20"/>
          <w:szCs w:val="20"/>
          <w:shd w:val="clear" w:color="auto" w:fill="FFFFFF"/>
        </w:rPr>
        <w:t>、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电气自动化专业</w:t>
      </w:r>
      <w:r>
        <w:rPr>
          <w:rFonts w:hint="eastAsia" w:cs="宋体" w:asciiTheme="minorEastAsia" w:hAnsiTheme="minorEastAsia"/>
          <w:szCs w:val="21"/>
        </w:rPr>
        <w:t>等工科专业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6、电商类</w:t>
      </w:r>
      <w:r>
        <w:rPr>
          <w:rFonts w:hint="eastAsia" w:cs="宋体" w:asciiTheme="minorEastAsia" w:hAnsiTheme="minorEastAsia"/>
          <w:bCs/>
          <w:szCs w:val="21"/>
        </w:rPr>
        <w:t>（运营推广、客服方向）</w:t>
      </w:r>
      <w:r>
        <w:rPr>
          <w:rFonts w:hint="eastAsia" w:cs="宋体" w:asciiTheme="minorEastAsia" w:hAnsiTheme="minorEastAsia"/>
          <w:b/>
          <w:bCs/>
          <w:szCs w:val="21"/>
        </w:rPr>
        <w:t xml:space="preserve">  4名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专业要求：电子商务、广告学、市场营销类相关专业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7、会计  4名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专业要求：会计、财务管理、CPA、审计、统计等相关专业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8、储备干部  10名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专业要求：制冷/电气相关专业，大专以上学历</w:t>
      </w:r>
    </w:p>
    <w:p>
      <w:pPr>
        <w:spacing w:line="360" w:lineRule="auto"/>
        <w:ind w:left="567" w:leftChars="270"/>
        <w:rPr>
          <w:rFonts w:cs="宋体"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9、内容运营 4名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专业要求：广告学、新闻传播学、中文学等相关专业</w:t>
      </w:r>
    </w:p>
    <w:p>
      <w:pPr>
        <w:spacing w:line="360" w:lineRule="auto"/>
        <w:ind w:left="567" w:leftChars="270"/>
        <w:rPr>
          <w:rFonts w:cs="宋体"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10、综合职能类 （人力专员，知识产权专员）3名</w:t>
      </w:r>
    </w:p>
    <w:p>
      <w:pPr>
        <w:spacing w:line="360" w:lineRule="auto"/>
        <w:ind w:left="567" w:leftChars="270"/>
        <w:rPr>
          <w:rFonts w:cs="宋体"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szCs w:val="21"/>
        </w:rPr>
        <w:t>专业要求：人力资源管理，行政管理，公共管理，知识产权法、法学等相关专业</w:t>
      </w:r>
    </w:p>
    <w:p>
      <w:pPr>
        <w:spacing w:line="360" w:lineRule="auto"/>
        <w:ind w:left="567" w:leftChars="27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招聘注意事项：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1、工作地点：广州市南沙区大岗镇天元路3号芬尼创意园；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2、有意者请先到芬尼官网“校园招聘”专区网申页面投递简历（</w:t>
      </w:r>
      <w:r>
        <w:rPr>
          <w:rFonts w:hint="eastAsia" w:asciiTheme="minorEastAsia" w:hAnsiTheme="minorEastAsia"/>
          <w:szCs w:val="21"/>
          <w:lang w:val="fr-FR"/>
        </w:rPr>
        <w:t>网申地址：</w:t>
      </w:r>
      <w:r>
        <w:fldChar w:fldCharType="begin"/>
      </w:r>
      <w:r>
        <w:instrText xml:space="preserve"> HYPERLINK "http://phnix.zhiye.com" </w:instrText>
      </w:r>
      <w:r>
        <w:fldChar w:fldCharType="separate"/>
      </w:r>
      <w:r>
        <w:rPr>
          <w:rStyle w:val="8"/>
          <w:rFonts w:asciiTheme="minorEastAsia" w:hAnsiTheme="minorEastAsia"/>
          <w:sz w:val="21"/>
          <w:szCs w:val="21"/>
          <w:lang w:val="fr-FR"/>
        </w:rPr>
        <w:t>http://phnix.zhiye.com</w:t>
      </w:r>
      <w:r>
        <w:rPr>
          <w:rStyle w:val="8"/>
          <w:rFonts w:asciiTheme="minorEastAsia" w:hAnsiTheme="minorEastAsia"/>
          <w:sz w:val="21"/>
          <w:szCs w:val="21"/>
          <w:lang w:val="fr-FR"/>
        </w:rPr>
        <w:fldChar w:fldCharType="end"/>
      </w:r>
      <w:r>
        <w:rPr>
          <w:rFonts w:hint="eastAsia" w:asciiTheme="minorEastAsia" w:hAnsiTheme="minorEastAsia"/>
          <w:szCs w:val="21"/>
          <w:lang w:val="fr-FR"/>
        </w:rPr>
        <w:t>）；</w:t>
      </w:r>
      <w:r>
        <w:rPr>
          <w:rFonts w:asciiTheme="minorEastAsia" w:hAnsiTheme="minorEastAsia"/>
          <w:szCs w:val="21"/>
        </w:rPr>
        <w:t xml:space="preserve"> 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3、招聘流程：网申注册简历—校园宣讲—初试—复试—终面（到公司参观体验）—发offer。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4、销售工程师及售后人员需出差。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</w:rPr>
      </w:pPr>
    </w:p>
    <w:p>
      <w:pPr>
        <w:spacing w:line="360" w:lineRule="auto"/>
        <w:ind w:left="567" w:leftChars="27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芬尼科技2018年校招行程：</w:t>
      </w:r>
      <w:r>
        <w:rPr>
          <w:rFonts w:asciiTheme="minorEastAsia" w:hAnsiTheme="minorEastAsia"/>
          <w:b/>
          <w:szCs w:val="21"/>
        </w:rPr>
        <w:t xml:space="preserve"> </w:t>
      </w:r>
    </w:p>
    <w:tbl>
      <w:tblPr>
        <w:tblStyle w:val="9"/>
        <w:tblW w:w="94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29"/>
        <w:gridCol w:w="1013"/>
        <w:gridCol w:w="795"/>
        <w:gridCol w:w="1096"/>
        <w:gridCol w:w="1357"/>
        <w:gridCol w:w="1834"/>
        <w:gridCol w:w="1868"/>
        <w:tblGridChange w:id="0">
          <w:tblGrid>
            <w:gridCol w:w="93"/>
            <w:gridCol w:w="678"/>
            <w:gridCol w:w="262"/>
            <w:gridCol w:w="467"/>
            <w:gridCol w:w="433"/>
            <w:gridCol w:w="580"/>
            <w:gridCol w:w="714"/>
            <w:gridCol w:w="81"/>
            <w:gridCol w:w="911"/>
            <w:gridCol w:w="185"/>
            <w:gridCol w:w="1269"/>
            <w:gridCol w:w="88"/>
            <w:gridCol w:w="1025"/>
            <w:gridCol w:w="809"/>
            <w:gridCol w:w="1459"/>
            <w:gridCol w:w="409"/>
            <w:gridCol w:w="1859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线路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城市</w:t>
            </w:r>
          </w:p>
        </w:tc>
        <w:tc>
          <w:tcPr>
            <w:tcW w:w="1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学校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校区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宣讲日期</w:t>
            </w: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宣讲时间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宣讲地点</w:t>
            </w:r>
          </w:p>
        </w:tc>
        <w:tc>
          <w:tcPr>
            <w:tcW w:w="1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2CDDC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面试交流QQ群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本土线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广州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华南理工大学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五山校区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9月27日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19:00-21:00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逸夫科学馆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广州站（661098193）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7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线路一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武汉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华中科技大学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本部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10月9日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19:00-21:00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大学生活动中心305阶梯教室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校招--武汉站（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417195945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） 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" w:author="Administrator" w:date="2017-09-13T11:34:00Z">
            <w:tblPrEx>
              <w:tblW w:w="1132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66" w:hRule="atLeast"/>
          <w:trPrChange w:id="1" w:author="Administrator" w:date="2017-09-13T11:34:00Z">
            <w:trPr>
              <w:gridBefore w:val="1"/>
              <w:wBefore w:w="93" w:type="dxa"/>
              <w:trHeight w:val="270" w:hRule="atLeast"/>
            </w:trPr>
          </w:trPrChange>
        </w:trPr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2" w:author="Administrator" w:date="2017-09-13T11:34:00Z">
              <w:tcPr>
                <w:tcW w:w="940" w:type="dxa"/>
                <w:gridSpan w:val="2"/>
                <w:vMerge w:val="continue"/>
                <w:tcBorders>
                  <w:top w:val="nil"/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tcPrChange w:id="3" w:author="Administrator" w:date="2017-09-13T11:34:00Z">
              <w:tcPr>
                <w:tcW w:w="900" w:type="dxa"/>
                <w:gridSpan w:val="2"/>
                <w:vMerge w:val="restart"/>
                <w:tcBorders>
                  <w:top w:val="nil"/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长沙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" w:author="Administrator" w:date="2017-09-13T11:34:00Z">
              <w:tcPr>
                <w:tcW w:w="129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中南大学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" w:author="Administrator" w:date="2017-09-13T11:34:00Z">
              <w:tcPr>
                <w:tcW w:w="992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校本部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" w:author="Administrator" w:date="2017-09-13T11:34:00Z">
              <w:tcPr>
                <w:tcW w:w="145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10月10日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" w:author="Administrator" w:date="2017-09-13T11:34:00Z">
              <w:tcPr>
                <w:tcW w:w="1113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14:00-16:00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" w:author="Administrator" w:date="2017-09-13T11:34:00Z">
              <w:tcPr>
                <w:tcW w:w="2268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立言厅</w:t>
            </w:r>
          </w:p>
        </w:tc>
        <w:tc>
          <w:tcPr>
            <w:tcW w:w="1868" w:type="dxa"/>
            <w:vMerge w:val="restart"/>
            <w:tcBorders>
              <w:top w:val="nil"/>
              <w:left w:val="nil"/>
              <w:right w:val="single" w:color="auto" w:sz="4" w:space="0"/>
            </w:tcBorders>
            <w:tcPrChange w:id="9" w:author="Administrator" w:date="2017-09-13T11:34:00Z">
              <w:tcPr>
                <w:tcW w:w="2268" w:type="dxa"/>
                <w:gridSpan w:val="2"/>
                <w:vMerge w:val="restart"/>
                <w:tcBorders>
                  <w:top w:val="nil"/>
                  <w:left w:val="nil"/>
                  <w:right w:val="single" w:color="auto" w:sz="4" w:space="0"/>
                </w:tcBorders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长沙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站（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150651793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） 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" w:author="Administrator" w:date="2017-09-13T11:34:00Z">
            <w:tblPrEx>
              <w:tblW w:w="1132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5" w:hRule="atLeast"/>
          <w:trPrChange w:id="10" w:author="Administrator" w:date="2017-09-13T11:34:00Z">
            <w:trPr>
              <w:gridBefore w:val="1"/>
              <w:wBefore w:w="93" w:type="dxa"/>
              <w:trHeight w:val="270" w:hRule="atLeast"/>
            </w:trPr>
          </w:trPrChange>
        </w:trPr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11" w:author="Administrator" w:date="2017-09-13T11:34:00Z">
              <w:tcPr>
                <w:tcW w:w="940" w:type="dxa"/>
                <w:gridSpan w:val="2"/>
                <w:vMerge w:val="continue"/>
                <w:tcBorders>
                  <w:top w:val="nil"/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12" w:author="Administrator" w:date="2017-09-13T11:34:00Z">
              <w:tcPr>
                <w:tcW w:w="900" w:type="dxa"/>
                <w:gridSpan w:val="2"/>
                <w:vMerge w:val="continue"/>
                <w:tcBorders>
                  <w:top w:val="nil"/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" w:author="Administrator" w:date="2017-09-13T11:34:00Z">
              <w:tcPr>
                <w:tcW w:w="129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湖南大学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" w:author="Administrator" w:date="2017-09-13T11:34:00Z">
              <w:tcPr>
                <w:tcW w:w="992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校本部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" w:author="Administrator" w:date="2017-09-13T11:34:00Z">
              <w:tcPr>
                <w:tcW w:w="145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10月10日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" w:author="Administrator" w:date="2017-09-13T11:34:00Z">
              <w:tcPr>
                <w:tcW w:w="1113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19:00-21:00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" w:author="Administrator" w:date="2017-09-13T11:34:00Z">
              <w:tcPr>
                <w:tcW w:w="2268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文学院三楼会议室</w:t>
            </w:r>
          </w:p>
        </w:tc>
        <w:tc>
          <w:tcPr>
            <w:tcW w:w="186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PrChange w:id="18" w:author="Administrator" w:date="2017-09-13T11:34:00Z">
              <w:tcPr>
                <w:tcW w:w="2268" w:type="dxa"/>
                <w:gridSpan w:val="2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南昌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南昌大学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前湖校区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10月11日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15:00-17:00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游泳馆报告厅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、芬尼201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南昌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站（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99595537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线路二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贵阳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贵州大学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花溪校区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10月10日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14:30-16:30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中山院食堂三楼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贵州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站（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308154975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桂林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桂林电子科技大学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花江校区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10月12日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19:00-21:00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大学生活动中心110教室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桂林站（649146329）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南宁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广西大学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本部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10月13日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15:00-17:00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西校区君武楼二楼招聘大厅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南宁站（629400583）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本土线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广州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广东工业工学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6"/>
                <w:szCs w:val="16"/>
              </w:rPr>
              <w:t>大学城校区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10月18日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19:00-21:00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教6-102号大课室</w:t>
            </w: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芬尼201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校招—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广州站（661098193）</w:t>
            </w:r>
          </w:p>
        </w:tc>
      </w:tr>
    </w:tbl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ind w:left="567" w:leftChars="270"/>
        <w:rPr>
          <w:rFonts w:asciiTheme="minorEastAsia" w:hAnsiTheme="minorEastAsia"/>
          <w:szCs w:val="21"/>
        </w:rPr>
      </w:pPr>
    </w:p>
    <w:p>
      <w:pPr>
        <w:spacing w:line="360" w:lineRule="auto"/>
        <w:ind w:left="567" w:leftChars="27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投简历和联系方式：</w:t>
      </w:r>
    </w:p>
    <w:p>
      <w:pPr>
        <w:widowControl/>
        <w:spacing w:line="360" w:lineRule="auto"/>
        <w:ind w:left="567" w:leftChars="270"/>
        <w:jc w:val="left"/>
        <w:rPr>
          <w:rFonts w:asciiTheme="minorEastAsia" w:hAnsiTheme="minorEastAsia"/>
          <w:szCs w:val="21"/>
          <w:lang w:val="fr-FR"/>
        </w:rPr>
      </w:pPr>
      <w:r>
        <w:rPr>
          <w:rFonts w:hint="eastAsia" w:asciiTheme="minorEastAsia" w:hAnsiTheme="minorEastAsia"/>
          <w:szCs w:val="21"/>
        </w:rPr>
        <w:t>联系人：军机处吴美眉   职位咨询：020-39067599，</w:t>
      </w:r>
    </w:p>
    <w:p>
      <w:pPr>
        <w:spacing w:line="360" w:lineRule="auto"/>
        <w:ind w:left="567" w:leftChars="270"/>
        <w:rPr>
          <w:rFonts w:asciiTheme="minorEastAsia" w:hAnsiTheme="minorEastAsia"/>
          <w:szCs w:val="21"/>
          <w:lang w:val="fr-FR"/>
        </w:rPr>
      </w:pPr>
      <w:r>
        <w:rPr>
          <w:rFonts w:hint="eastAsia" w:asciiTheme="minorEastAsia" w:hAnsiTheme="minorEastAsia"/>
          <w:szCs w:val="21"/>
          <w:lang w:val="fr-FR"/>
        </w:rPr>
        <w:t>网申地址：</w:t>
      </w:r>
      <w:r>
        <w:rPr>
          <w:rFonts w:asciiTheme="minorEastAsia" w:hAnsiTheme="minorEastAsia"/>
          <w:szCs w:val="21"/>
          <w:lang w:val="fr-FR"/>
        </w:rPr>
        <w:t>http://phnix.zhiye.com</w:t>
      </w:r>
      <w:r>
        <w:rPr>
          <w:rFonts w:hint="eastAsia" w:asciiTheme="minorEastAsia" w:hAnsiTheme="minorEastAsia"/>
          <w:szCs w:val="21"/>
          <w:lang w:val="fr-FR"/>
        </w:rPr>
        <w:t xml:space="preserve">     </w:t>
      </w:r>
      <w:r>
        <w:rPr>
          <w:rFonts w:hint="eastAsia" w:asciiTheme="minorEastAsia" w:hAnsiTheme="minorEastAsia"/>
          <w:szCs w:val="21"/>
        </w:rPr>
        <w:t>QQ</w:t>
      </w:r>
      <w:r>
        <w:rPr>
          <w:rFonts w:hint="eastAsia" w:asciiTheme="minorEastAsia" w:hAnsiTheme="minorEastAsia"/>
          <w:szCs w:val="21"/>
          <w:lang w:val="fr-FR"/>
        </w:rPr>
        <w:t>：</w:t>
      </w:r>
      <w:r>
        <w:rPr>
          <w:rFonts w:asciiTheme="minorEastAsia" w:hAnsiTheme="minorEastAsia"/>
          <w:szCs w:val="21"/>
          <w:lang w:val="fr-FR"/>
        </w:rPr>
        <w:t>1843410969</w:t>
      </w:r>
    </w:p>
    <w:p>
      <w:pPr>
        <w:spacing w:line="360" w:lineRule="auto"/>
        <w:ind w:left="567" w:leftChars="270"/>
        <w:rPr>
          <w:rFonts w:asciiTheme="minorEastAsia" w:hAnsiTheme="minorEastAsia"/>
          <w:b/>
          <w:color w:val="000000"/>
          <w:szCs w:val="21"/>
          <w:lang w:val="fr-FR"/>
        </w:rPr>
      </w:pPr>
      <w:r>
        <w:rPr>
          <w:rFonts w:hint="eastAsia" w:asciiTheme="minorEastAsia" w:hAnsiTheme="minorEastAsia"/>
          <w:b/>
          <w:color w:val="000000"/>
          <w:szCs w:val="21"/>
          <w:lang w:val="fr-FR"/>
        </w:rPr>
        <w:t>了解更多，请关注：</w:t>
      </w:r>
    </w:p>
    <w:p>
      <w:pPr>
        <w:shd w:val="clear" w:color="auto" w:fill="FFFFFF"/>
        <w:spacing w:line="360" w:lineRule="auto"/>
        <w:ind w:left="567" w:leftChars="270"/>
        <w:rPr>
          <w:rFonts w:cs="Tahoma" w:asciiTheme="minorEastAsia" w:hAnsiTheme="minorEastAsia"/>
          <w:color w:val="444444"/>
          <w:szCs w:val="21"/>
        </w:rPr>
      </w:pPr>
      <w:r>
        <w:rPr>
          <w:rFonts w:hint="eastAsia" w:cs="Tahoma" w:asciiTheme="minorEastAsia" w:hAnsiTheme="minorEastAsia"/>
          <w:color w:val="444444"/>
          <w:szCs w:val="21"/>
        </w:rPr>
        <w:t>芬尼克兹微信招聘公众号：微信搜索“芬尼克兹招聘”关注即可。</w:t>
      </w:r>
    </w:p>
    <w:p>
      <w:pPr>
        <w:shd w:val="clear" w:color="auto" w:fill="FFFFFF"/>
        <w:spacing w:line="360" w:lineRule="auto"/>
        <w:ind w:left="567" w:leftChars="270"/>
        <w:rPr>
          <w:rFonts w:cs="Tahoma" w:asciiTheme="minorEastAsia" w:hAnsiTheme="minorEastAsia"/>
          <w:color w:val="444444"/>
          <w:szCs w:val="21"/>
          <w:lang w:val="fr-FR"/>
        </w:rPr>
      </w:pPr>
      <w:r>
        <w:rPr>
          <w:rFonts w:hint="eastAsia" w:asciiTheme="minorEastAsia" w:hAnsiTheme="minorEastAsia"/>
          <w:szCs w:val="21"/>
          <w:lang w:val="fr-FR"/>
        </w:rPr>
        <w:t>公司官方网站</w:t>
      </w:r>
      <w:r>
        <w:rPr>
          <w:rFonts w:hint="eastAsia" w:cs="Tahoma" w:asciiTheme="minorEastAsia" w:hAnsiTheme="minorEastAsia"/>
          <w:color w:val="444444"/>
          <w:szCs w:val="21"/>
          <w:lang w:val="fr-FR"/>
        </w:rPr>
        <w:t>：</w:t>
      </w:r>
      <w:r>
        <w:rPr>
          <w:rFonts w:cs="Tahoma" w:asciiTheme="minorEastAsia" w:hAnsiTheme="minorEastAsia"/>
          <w:color w:val="444444"/>
          <w:szCs w:val="21"/>
          <w:lang w:val="fr-FR"/>
        </w:rPr>
        <w:t xml:space="preserve"> http://www.phnix.com.cn/</w:t>
      </w:r>
    </w:p>
    <w:p>
      <w:pPr>
        <w:shd w:val="clear" w:color="auto" w:fill="FFFFFF"/>
        <w:spacing w:line="360" w:lineRule="auto"/>
        <w:ind w:left="567" w:leftChars="270"/>
        <w:rPr>
          <w:rFonts w:cs="Tahoma" w:asciiTheme="minorEastAsia" w:hAnsiTheme="minorEastAsia"/>
          <w:color w:val="444444"/>
          <w:szCs w:val="21"/>
        </w:rPr>
      </w:pPr>
      <w:r>
        <w:rPr>
          <w:rFonts w:hint="eastAsia" w:cs="Tahoma" w:asciiTheme="minorEastAsia" w:hAnsiTheme="minorEastAsia"/>
          <w:color w:val="444444"/>
          <w:szCs w:val="21"/>
        </w:rPr>
        <w:t>奇葩老板微信热线：微信搜索“宗毅大观”关注即可。</w:t>
      </w:r>
    </w:p>
    <w:p>
      <w:pPr>
        <w:shd w:val="clear" w:color="auto" w:fill="FFFFFF"/>
        <w:spacing w:line="360" w:lineRule="auto"/>
        <w:ind w:left="567" w:leftChars="270"/>
        <w:rPr>
          <w:rFonts w:cs="Tahoma" w:asciiTheme="minorEastAsia" w:hAnsiTheme="minorEastAsia"/>
          <w:color w:val="444444"/>
          <w:szCs w:val="21"/>
        </w:rPr>
      </w:pPr>
      <w:r>
        <w:rPr>
          <w:rFonts w:hint="eastAsia" w:cs="Tahoma" w:asciiTheme="minorEastAsia" w:hAnsiTheme="minorEastAsia"/>
          <w:color w:val="444444"/>
          <w:szCs w:val="21"/>
        </w:rPr>
        <w:t>校园招聘官方微博：</w:t>
      </w:r>
      <w:r>
        <w:rPr>
          <w:rFonts w:cs="Tahoma" w:asciiTheme="minorEastAsia" w:hAnsiTheme="minorEastAsia"/>
          <w:color w:val="444444"/>
          <w:szCs w:val="21"/>
        </w:rPr>
        <w:t>http://weibo.com/phnixzp</w:t>
      </w:r>
    </w:p>
    <w:p>
      <w:pPr>
        <w:spacing w:after="156" w:afterLines="5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lang w:val="fr-FR"/>
        </w:rPr>
        <w:t>今年的小目标，来芬尼；明年当上总经理后，挣它一个亿！！！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86"/>
    <w:rsid w:val="000D11E3"/>
    <w:rsid w:val="00105191"/>
    <w:rsid w:val="00162777"/>
    <w:rsid w:val="001E311C"/>
    <w:rsid w:val="001F3B83"/>
    <w:rsid w:val="002230B1"/>
    <w:rsid w:val="00237058"/>
    <w:rsid w:val="002F2E49"/>
    <w:rsid w:val="00314C9E"/>
    <w:rsid w:val="00353943"/>
    <w:rsid w:val="00366902"/>
    <w:rsid w:val="0037240B"/>
    <w:rsid w:val="0039465F"/>
    <w:rsid w:val="00403AFB"/>
    <w:rsid w:val="00413EEA"/>
    <w:rsid w:val="00422A16"/>
    <w:rsid w:val="00423865"/>
    <w:rsid w:val="00470237"/>
    <w:rsid w:val="004E73D4"/>
    <w:rsid w:val="00514D06"/>
    <w:rsid w:val="00527628"/>
    <w:rsid w:val="00530D32"/>
    <w:rsid w:val="00551748"/>
    <w:rsid w:val="00564212"/>
    <w:rsid w:val="005A016E"/>
    <w:rsid w:val="005C2B41"/>
    <w:rsid w:val="005D19AB"/>
    <w:rsid w:val="005E35F0"/>
    <w:rsid w:val="00640916"/>
    <w:rsid w:val="006901CB"/>
    <w:rsid w:val="00691301"/>
    <w:rsid w:val="00691C64"/>
    <w:rsid w:val="006F0BCD"/>
    <w:rsid w:val="00711113"/>
    <w:rsid w:val="00765558"/>
    <w:rsid w:val="007825B2"/>
    <w:rsid w:val="0078760B"/>
    <w:rsid w:val="007F5E4B"/>
    <w:rsid w:val="0085593D"/>
    <w:rsid w:val="00876FC6"/>
    <w:rsid w:val="008B003A"/>
    <w:rsid w:val="008F348A"/>
    <w:rsid w:val="00931FE6"/>
    <w:rsid w:val="00934C48"/>
    <w:rsid w:val="00982855"/>
    <w:rsid w:val="009B0F5D"/>
    <w:rsid w:val="009C7FDF"/>
    <w:rsid w:val="00A02DC7"/>
    <w:rsid w:val="00A12830"/>
    <w:rsid w:val="00A305B5"/>
    <w:rsid w:val="00A47B5D"/>
    <w:rsid w:val="00A66B72"/>
    <w:rsid w:val="00A94952"/>
    <w:rsid w:val="00AE5BF0"/>
    <w:rsid w:val="00B41036"/>
    <w:rsid w:val="00B41129"/>
    <w:rsid w:val="00B71EC3"/>
    <w:rsid w:val="00B851C8"/>
    <w:rsid w:val="00B96E5F"/>
    <w:rsid w:val="00C402EA"/>
    <w:rsid w:val="00C8590E"/>
    <w:rsid w:val="00D545EB"/>
    <w:rsid w:val="00D86CF2"/>
    <w:rsid w:val="00E96186"/>
    <w:rsid w:val="00EB3178"/>
    <w:rsid w:val="00EE0D16"/>
    <w:rsid w:val="00EE7406"/>
    <w:rsid w:val="00F01811"/>
    <w:rsid w:val="00F250E2"/>
    <w:rsid w:val="00F513F8"/>
    <w:rsid w:val="00F847A3"/>
    <w:rsid w:val="00FB7848"/>
    <w:rsid w:val="00FC5833"/>
    <w:rsid w:val="00FE4494"/>
    <w:rsid w:val="6D7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uiPriority w:val="0"/>
    <w:rPr>
      <w:color w:val="000000"/>
      <w:sz w:val="18"/>
      <w:szCs w:val="18"/>
      <w:u w:val="none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apple-converted-space"/>
    <w:basedOn w:val="6"/>
    <w:uiPriority w:val="0"/>
  </w:style>
  <w:style w:type="character" w:customStyle="1" w:styleId="13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346</Words>
  <Characters>1974</Characters>
  <Lines>16</Lines>
  <Paragraphs>4</Paragraphs>
  <TotalTime>0</TotalTime>
  <ScaleCrop>false</ScaleCrop>
  <LinksUpToDate>false</LinksUpToDate>
  <CharactersWithSpaces>2316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2017-09-13T02:54:00Z</dcterms:created>
  <dc:creator>sam</dc:creator>
  <cp:lastModifiedBy>gzbys</cp:lastModifiedBy>
  <dcterms:modified xsi:type="dcterms:W3CDTF">2017-09-30T07:55:05Z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