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75" w:beforeAutospacing="0" w:after="75" w:afterAutospacing="0" w:line="420" w:lineRule="atLeast"/>
        <w:jc w:val="center"/>
        <w:rPr>
          <w:rFonts w:hint="eastAsia" w:ascii="仿宋" w:hAnsi="仿宋" w:eastAsia="仿宋" w:cs="Arial"/>
          <w:color w:val="000000"/>
        </w:rPr>
      </w:pPr>
      <w:bookmarkStart w:id="0" w:name="_GoBack"/>
      <w:bookmarkEnd w:id="0"/>
      <w:r>
        <w:rPr>
          <w:rFonts w:hint="eastAsia" w:ascii="仿宋" w:hAnsi="仿宋" w:eastAsia="仿宋" w:cs="Arial"/>
          <w:color w:val="000000"/>
        </w:rPr>
        <w:t>北京中公教育科技股份有限公司</w:t>
      </w:r>
    </w:p>
    <w:p>
      <w:pPr>
        <w:pStyle w:val="2"/>
        <w:spacing w:before="75" w:beforeAutospacing="0" w:after="75" w:afterAutospacing="0" w:line="420" w:lineRule="atLeast"/>
        <w:jc w:val="center"/>
        <w:rPr>
          <w:rFonts w:ascii="仿宋" w:hAnsi="仿宋" w:eastAsia="仿宋" w:cs="Arial"/>
          <w:color w:val="000000"/>
        </w:rPr>
      </w:pPr>
      <w:r>
        <w:rPr>
          <w:rFonts w:hint="eastAsia"/>
          <w:color w:val="000000"/>
          <w:lang w:eastAsia="zh-CN"/>
        </w:rPr>
        <w:t>赴北京、西安、成都、武汉、长沙、哈尔滨、长春、合肥、济南</w:t>
      </w:r>
    </w:p>
    <w:p>
      <w:pPr>
        <w:pStyle w:val="2"/>
        <w:spacing w:before="75" w:beforeAutospacing="0" w:after="75" w:afterAutospacing="0" w:line="360" w:lineRule="atLeast"/>
        <w:ind w:firstLine="42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北京中公教育科技股份有限公司，是国内民办教育知名品牌“中公教育”的主要实体，北京市民办教育协会成员（理事）单位。在中国教育咨询培训和职业教育领域有较强的影响力，先后被评为 “最具社会影响力教育集团” 、“最具综合实力教育集团”。</w:t>
      </w:r>
    </w:p>
    <w:p>
      <w:pPr>
        <w:pStyle w:val="2"/>
        <w:spacing w:before="75" w:beforeAutospacing="0" w:after="75" w:afterAutospacing="0" w:line="360" w:lineRule="atLeast"/>
        <w:ind w:firstLine="42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中公教育总部位于北京，直营分校覆盖国内众多城市，在全国31个省市自治区，近350个地市，拥有470家直营分校和旗舰学习中心，全国专用教学场地超过30万平米。</w:t>
      </w:r>
    </w:p>
    <w:p>
      <w:pPr>
        <w:pStyle w:val="2"/>
        <w:spacing w:before="75" w:beforeAutospacing="0" w:after="75" w:afterAutospacing="0" w:line="360" w:lineRule="atLeast"/>
        <w:ind w:firstLine="42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中公教育业务类型主要包括面授培训，网络远程教学，各类教育辅导图书、音像、教材等产品编辑及出版发行。成立至今，中公教育始终注重自主知识产权建设，先后成立了公职考试、金融银行、外语、医疗等十余个考试项目研究院以及数十个地方考试研究院，拥有6000余名专业专职授课教师，面授和网校学员提供4500余种培训课程。2012年，中公教育与人民日报出版社合作建立“公职考试编辑中心”，并同人民日报出版社、世界图书出版公司、立信会计出版社、西南财经大学出版社等建立了良好的战略合作关系，每年出版57大系列、3000余种教辅类图书产品。</w:t>
      </w:r>
    </w:p>
    <w:p>
      <w:pPr>
        <w:pStyle w:val="2"/>
        <w:spacing w:before="75" w:beforeAutospacing="0" w:after="75" w:afterAutospacing="0" w:line="360" w:lineRule="atLeast"/>
        <w:ind w:firstLine="525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作为一家由北京大学毕业生自主创业的职业教育培训机构，自创建以来，中公教育的业务领域先后涉足于国家及各地公务员考试，参照公务员管理人员、事业单位工作人员、大学生村官、选调生、三支一扶、党政领导干部、教师、招警军转干、政法干警、医疗工作者、社区工作者等各类公职人员录用考试，以及金融银行、国企招聘、考研、MBA/MPA考前辅导、就业指导、IT培训、职业培训等多个培训领域。</w:t>
      </w:r>
    </w:p>
    <w:p>
      <w:pPr>
        <w:pStyle w:val="2"/>
        <w:spacing w:before="75" w:beforeAutospacing="0" w:after="75" w:afterAutospacing="0" w:line="360" w:lineRule="atLeast"/>
        <w:ind w:firstLine="42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经过多年潜心发展，中公教育企业发展人员规模近万人，每年培训学员超过100万，图书用户超过1000万，成为国内知名的独立知识产权教育服务产业实体。同时，中公教育每年为社会提供超过1000个工作岗位和就业机会并积极投身社会公益活动，历年来累计为各项社会公益事业，提供超过3500万元慈善捐助。</w:t>
      </w:r>
    </w:p>
    <w:p>
      <w:pPr>
        <w:pStyle w:val="2"/>
        <w:numPr>
          <w:ilvl w:val="0"/>
          <w:numId w:val="1"/>
        </w:numPr>
        <w:spacing w:before="75" w:beforeAutospacing="0" w:after="75" w:afterAutospacing="0"/>
        <w:jc w:val="center"/>
        <w:rPr>
          <w:rStyle w:val="4"/>
          <w:rFonts w:hint="eastAsia" w:ascii="仿宋" w:hAnsi="仿宋" w:eastAsia="仿宋" w:cs="Arial"/>
          <w:color w:val="000000"/>
          <w:sz w:val="29"/>
          <w:szCs w:val="29"/>
          <w:highlight w:val="yellow"/>
          <w:lang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0"/>
        </w:numPr>
        <w:spacing w:before="75" w:beforeAutospacing="0" w:after="75" w:afterAutospacing="0"/>
        <w:ind w:leftChars="0"/>
        <w:jc w:val="both"/>
        <w:rPr>
          <w:rStyle w:val="4"/>
          <w:rFonts w:hint="eastAsia" w:ascii="仿宋" w:hAnsi="仿宋" w:eastAsia="仿宋" w:cs="Arial"/>
          <w:color w:val="000000"/>
          <w:sz w:val="29"/>
          <w:szCs w:val="29"/>
          <w:highlight w:val="yellow"/>
          <w:lang w:eastAsia="zh-CN"/>
        </w:rPr>
      </w:pPr>
      <w:r>
        <w:rPr>
          <w:rStyle w:val="4"/>
          <w:rFonts w:hint="eastAsia" w:ascii="仿宋" w:hAnsi="仿宋" w:eastAsia="仿宋" w:cs="Arial"/>
          <w:color w:val="000000"/>
          <w:sz w:val="29"/>
          <w:szCs w:val="29"/>
          <w:highlight w:val="yellow"/>
        </w:rPr>
        <w:t>培训讲师岗位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Style w:val="4"/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</w:rPr>
        <w:t>会计</w:t>
      </w:r>
      <w:r>
        <w:rPr>
          <w:rStyle w:val="4"/>
          <w:rFonts w:hint="eastAsia" w:ascii="仿宋" w:hAnsi="仿宋" w:eastAsia="仿宋" w:cs="Arial"/>
          <w:color w:val="000000"/>
          <w:highlight w:val="green"/>
          <w:lang w:val="en-US" w:eastAsia="zh-CN"/>
        </w:rPr>
        <w:t>/注会</w:t>
      </w:r>
      <w:r>
        <w:rPr>
          <w:rStyle w:val="4"/>
          <w:rFonts w:hint="eastAsia" w:ascii="仿宋" w:hAnsi="仿宋" w:eastAsia="仿宋" w:cs="Arial"/>
          <w:color w:val="000000"/>
          <w:highlight w:val="green"/>
        </w:rPr>
        <w:t>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授课方向：财务会计、财务管理、审计、公司战略、会计实务操作、税法、经济法、会计电算化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专业要求：会计学、经济法等相关专业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</w:t>
      </w:r>
      <w:r>
        <w:rPr>
          <w:rFonts w:hint="eastAsia" w:ascii="仿宋" w:hAnsi="仿宋" w:eastAsia="仿宋" w:cs="Arial"/>
          <w:color w:val="000000"/>
          <w:lang w:val="en-US" w:eastAsia="zh-CN"/>
        </w:rPr>
        <w:t>10</w:t>
      </w:r>
      <w:r>
        <w:rPr>
          <w:rFonts w:hint="eastAsia" w:ascii="仿宋" w:hAnsi="仿宋" w:eastAsia="仿宋" w:cs="Arial"/>
          <w:color w:val="000000"/>
        </w:rPr>
        <w:t>人</w:t>
      </w:r>
    </w:p>
    <w:p>
      <w:pPr>
        <w:pStyle w:val="2"/>
        <w:spacing w:before="75" w:beforeAutospacing="0" w:after="75" w:afterAutospacing="0"/>
        <w:rPr>
          <w:rFonts w:hint="eastAsia"/>
          <w:color w:val="000000"/>
        </w:rPr>
      </w:pPr>
      <w:r>
        <w:rPr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b/>
          <w:bCs/>
          <w:color w:val="000000"/>
          <w:highlight w:val="green"/>
          <w:lang w:eastAsia="zh-CN"/>
        </w:rPr>
        <w:t>医疗培训讲师（临床、护理、医学基础、中医、中西医、预防、影像、检验）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 w:cs="Arial"/>
          <w:color w:val="000000"/>
          <w:lang w:eastAsia="zh-CN"/>
        </w:rPr>
        <w:t>授课方向：临床医学、护理学、</w:t>
      </w:r>
      <w:r>
        <w:rPr>
          <w:rFonts w:hint="eastAsia" w:ascii="仿宋" w:hAnsi="仿宋" w:eastAsia="仿宋" w:cs="Arial"/>
          <w:color w:val="000000"/>
        </w:rPr>
        <w:t>执业医师考试、预防医学</w:t>
      </w:r>
      <w:r>
        <w:rPr>
          <w:rFonts w:hint="eastAsia" w:ascii="仿宋" w:hAnsi="仿宋" w:eastAsia="仿宋" w:cs="Arial"/>
          <w:color w:val="000000"/>
          <w:lang w:eastAsia="zh-CN"/>
        </w:rPr>
        <w:t>、中医、中西医、影像、医疗检验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</w:t>
      </w:r>
      <w:r>
        <w:rPr>
          <w:rFonts w:hint="eastAsia" w:ascii="仿宋" w:hAnsi="仿宋" w:eastAsia="仿宋" w:cs="Arial"/>
          <w:color w:val="000000"/>
          <w:lang w:eastAsia="zh-CN"/>
        </w:rPr>
        <w:t>临床医学、护理学、疾病预防学、中医学、中西医结合、预防学、影像学、检验学等医学相关专业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eastAsia" w:ascii="仿宋" w:hAnsi="仿宋" w:eastAsia="仿宋" w:cs="Arial"/>
          <w:color w:val="000000"/>
        </w:rPr>
        <w:t>需求人数：</w:t>
      </w:r>
      <w:r>
        <w:rPr>
          <w:rFonts w:hint="eastAsia" w:ascii="仿宋" w:hAnsi="仿宋" w:eastAsia="仿宋" w:cs="Arial"/>
          <w:color w:val="000000"/>
          <w:lang w:val="en-US" w:eastAsia="zh-CN"/>
        </w:rPr>
        <w:t>25</w:t>
      </w:r>
      <w:r>
        <w:rPr>
          <w:rFonts w:hint="eastAsia" w:ascii="仿宋" w:hAnsi="仿宋" w:eastAsia="仿宋" w:cs="Arial"/>
          <w:color w:val="000000"/>
        </w:rPr>
        <w:t>人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b/>
          <w:bCs/>
          <w:color w:val="000000"/>
          <w:highlight w:val="green"/>
          <w:lang w:val="en-US" w:eastAsia="zh-CN"/>
        </w:rPr>
      </w:pPr>
      <w:r>
        <w:rPr>
          <w:rFonts w:hint="eastAsia" w:ascii="仿宋" w:hAnsi="仿宋" w:eastAsia="仿宋" w:cs="Arial"/>
          <w:b/>
          <w:bCs/>
          <w:color w:val="000000"/>
          <w:highlight w:val="green"/>
          <w:lang w:val="en-US" w:eastAsia="zh-CN"/>
        </w:rPr>
        <w:t>IT 培训讲师（Web、UI、java、php、互联网数据营销）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  <w:lang w:eastAsia="zh-CN"/>
        </w:rPr>
      </w:pPr>
      <w:r>
        <w:rPr>
          <w:rFonts w:hint="eastAsia" w:ascii="仿宋" w:hAnsi="仿宋" w:eastAsia="仿宋" w:cs="Arial"/>
          <w:color w:val="000000"/>
        </w:rPr>
        <w:t>授课方向：</w:t>
      </w:r>
      <w:r>
        <w:rPr>
          <w:rFonts w:hint="eastAsia" w:ascii="仿宋" w:hAnsi="仿宋" w:eastAsia="仿宋" w:cs="Arial"/>
          <w:color w:val="000000"/>
          <w:lang w:val="en-US" w:eastAsia="zh-CN"/>
        </w:rPr>
        <w:t>Web前端、UI设计、java、php程序、互联网数据营销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  <w:lang w:val="en-US" w:eastAsia="zh-CN"/>
        </w:rPr>
      </w:pPr>
      <w:r>
        <w:rPr>
          <w:rFonts w:hint="eastAsia" w:ascii="仿宋" w:hAnsi="仿宋" w:eastAsia="仿宋" w:cs="Arial"/>
          <w:color w:val="000000"/>
          <w:lang w:eastAsia="zh-CN"/>
        </w:rPr>
        <w:t>专业要求：计算机工程、软件开发、</w:t>
      </w:r>
      <w:r>
        <w:rPr>
          <w:rFonts w:hint="eastAsia" w:ascii="仿宋" w:hAnsi="仿宋" w:eastAsia="仿宋" w:cs="Arial"/>
          <w:color w:val="000000"/>
          <w:lang w:val="en-US" w:eastAsia="zh-CN"/>
        </w:rPr>
        <w:t>java、php程序、互联网数据营销等相关专业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  <w:lang w:val="en-US" w:eastAsia="zh-CN"/>
        </w:rPr>
      </w:pPr>
      <w:r>
        <w:rPr>
          <w:rFonts w:hint="eastAsia" w:ascii="仿宋" w:hAnsi="仿宋" w:eastAsia="仿宋" w:cs="Arial"/>
          <w:color w:val="000000"/>
        </w:rPr>
        <w:t>需求人数：</w:t>
      </w:r>
      <w:r>
        <w:rPr>
          <w:rFonts w:hint="eastAsia" w:ascii="仿宋" w:hAnsi="仿宋" w:eastAsia="仿宋" w:cs="Arial"/>
          <w:color w:val="000000"/>
          <w:lang w:val="en-US" w:eastAsia="zh-CN"/>
        </w:rPr>
        <w:t>8</w:t>
      </w:r>
      <w:r>
        <w:rPr>
          <w:rFonts w:hint="eastAsia" w:ascii="仿宋" w:hAnsi="仿宋" w:eastAsia="仿宋" w:cs="Arial"/>
          <w:color w:val="000000"/>
        </w:rPr>
        <w:t>人</w:t>
      </w:r>
    </w:p>
    <w:p>
      <w:pPr>
        <w:pStyle w:val="2"/>
        <w:numPr>
          <w:ilvl w:val="0"/>
          <w:numId w:val="0"/>
        </w:numPr>
        <w:spacing w:before="75" w:beforeAutospacing="0" w:after="75" w:afterAutospacing="0"/>
        <w:ind w:leftChars="0"/>
        <w:jc w:val="both"/>
        <w:rPr>
          <w:rStyle w:val="4"/>
          <w:rFonts w:hint="eastAsia" w:ascii="仿宋" w:hAnsi="仿宋" w:eastAsia="仿宋" w:cs="Arial"/>
          <w:color w:val="000000"/>
          <w:sz w:val="29"/>
          <w:szCs w:val="29"/>
          <w:highlight w:val="yellow"/>
          <w:lang w:eastAsia="zh-CN"/>
        </w:rPr>
      </w:pP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color w:val="000000"/>
          <w:highlight w:val="green"/>
          <w:lang w:eastAsia="zh-C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  <w:lang w:eastAsia="zh-CN"/>
        </w:rPr>
        <w:t>临床医学培训讲师（讲师助理）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  <w:lang w:eastAsia="zh-CN"/>
        </w:rPr>
      </w:pPr>
      <w:r>
        <w:rPr>
          <w:rFonts w:hint="eastAsia" w:ascii="仿宋" w:hAnsi="仿宋" w:eastAsia="仿宋" w:cs="Arial"/>
          <w:color w:val="000000"/>
        </w:rPr>
        <w:t>授课方向：</w:t>
      </w:r>
      <w:r>
        <w:rPr>
          <w:rFonts w:hint="eastAsia" w:ascii="仿宋" w:hAnsi="仿宋" w:eastAsia="仿宋" w:cs="Arial"/>
          <w:color w:val="000000"/>
          <w:lang w:eastAsia="zh-CN"/>
        </w:rPr>
        <w:t>临床医学方向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  <w:lang w:eastAsia="zh-CN"/>
        </w:rPr>
      </w:pPr>
      <w:r>
        <w:rPr>
          <w:rFonts w:hint="eastAsia" w:ascii="仿宋" w:hAnsi="仿宋" w:eastAsia="仿宋" w:cs="Arial"/>
          <w:color w:val="000000"/>
        </w:rPr>
        <w:t>专业要求：</w:t>
      </w:r>
      <w:r>
        <w:rPr>
          <w:rFonts w:hint="eastAsia" w:ascii="仿宋" w:hAnsi="仿宋" w:eastAsia="仿宋" w:cs="Arial"/>
          <w:color w:val="000000"/>
        </w:rPr>
        <w:fldChar w:fldCharType="begin"/>
      </w:r>
      <w:r>
        <w:rPr>
          <w:rFonts w:hint="eastAsia" w:ascii="仿宋" w:hAnsi="仿宋" w:eastAsia="仿宋" w:cs="Arial"/>
          <w:color w:val="000000"/>
        </w:rPr>
        <w:instrText xml:space="preserve"> HYPERLINK "http://www.so.com/s?q=%E7%B3%BB%E7%BB%9F%E8%A7%A3%E5%89%96%E5%AD%A6&amp;ie=utf-8&amp;src=internal_wenda_recommend_text" \t "http://wenda.so.com/q/_blank" </w:instrText>
      </w:r>
      <w:r>
        <w:rPr>
          <w:rFonts w:hint="eastAsia" w:ascii="仿宋" w:hAnsi="仿宋" w:eastAsia="仿宋" w:cs="Arial"/>
          <w:color w:val="000000"/>
        </w:rPr>
        <w:fldChar w:fldCharType="separate"/>
      </w:r>
      <w:r>
        <w:rPr>
          <w:rFonts w:hint="eastAsia" w:ascii="仿宋" w:hAnsi="仿宋" w:eastAsia="仿宋" w:cs="Arial"/>
          <w:color w:val="000000"/>
        </w:rPr>
        <w:t>系统解剖学</w:t>
      </w:r>
      <w:r>
        <w:rPr>
          <w:rFonts w:hint="eastAsia" w:ascii="仿宋" w:hAnsi="仿宋" w:eastAsia="仿宋" w:cs="Arial"/>
          <w:color w:val="000000"/>
        </w:rPr>
        <w:fldChar w:fldCharType="end"/>
      </w:r>
      <w:r>
        <w:rPr>
          <w:rFonts w:hint="eastAsia" w:ascii="仿宋" w:hAnsi="仿宋" w:eastAsia="仿宋" w:cs="Arial"/>
          <w:color w:val="000000"/>
        </w:rPr>
        <w:t>，</w:t>
      </w:r>
      <w:r>
        <w:rPr>
          <w:rFonts w:hint="eastAsia" w:ascii="仿宋" w:hAnsi="仿宋" w:eastAsia="仿宋" w:cs="Arial"/>
          <w:color w:val="000000"/>
        </w:rPr>
        <w:fldChar w:fldCharType="begin"/>
      </w:r>
      <w:r>
        <w:rPr>
          <w:rFonts w:hint="eastAsia" w:ascii="仿宋" w:hAnsi="仿宋" w:eastAsia="仿宋" w:cs="Arial"/>
          <w:color w:val="000000"/>
        </w:rPr>
        <w:instrText xml:space="preserve"> HYPERLINK "http://www.so.com/s?q=%E5%B1%80%E9%83%A8%E8%A7%A3%E5%89%96%E5%AD%A6&amp;ie=utf-8&amp;src=internal_wenda_recommend_text" \t "http://wenda.so.com/q/_blank" </w:instrText>
      </w:r>
      <w:r>
        <w:rPr>
          <w:rFonts w:hint="eastAsia" w:ascii="仿宋" w:hAnsi="仿宋" w:eastAsia="仿宋" w:cs="Arial"/>
          <w:color w:val="000000"/>
        </w:rPr>
        <w:fldChar w:fldCharType="separate"/>
      </w:r>
      <w:r>
        <w:rPr>
          <w:rFonts w:hint="eastAsia" w:ascii="仿宋" w:hAnsi="仿宋" w:eastAsia="仿宋" w:cs="Arial"/>
          <w:color w:val="000000"/>
        </w:rPr>
        <w:t>局部解剖学</w:t>
      </w:r>
      <w:r>
        <w:rPr>
          <w:rFonts w:hint="eastAsia" w:ascii="仿宋" w:hAnsi="仿宋" w:eastAsia="仿宋" w:cs="Arial"/>
          <w:color w:val="000000"/>
        </w:rPr>
        <w:fldChar w:fldCharType="end"/>
      </w:r>
      <w:r>
        <w:rPr>
          <w:rFonts w:hint="eastAsia" w:ascii="仿宋" w:hAnsi="仿宋" w:eastAsia="仿宋" w:cs="Arial"/>
          <w:color w:val="000000"/>
        </w:rPr>
        <w:t>，组织胚胎学，有机化学，</w:t>
      </w:r>
      <w:r>
        <w:rPr>
          <w:rFonts w:hint="eastAsia" w:ascii="仿宋" w:hAnsi="仿宋" w:eastAsia="仿宋" w:cs="Arial"/>
          <w:color w:val="000000"/>
        </w:rPr>
        <w:fldChar w:fldCharType="begin"/>
      </w:r>
      <w:r>
        <w:rPr>
          <w:rFonts w:hint="eastAsia" w:ascii="仿宋" w:hAnsi="仿宋" w:eastAsia="仿宋" w:cs="Arial"/>
          <w:color w:val="000000"/>
        </w:rPr>
        <w:instrText xml:space="preserve"> HYPERLINK "http://www.so.com/s?q=%E5%9F%BA%E7%A1%80%E5%8C%96%E5%AD%A6&amp;ie=utf-8&amp;src=internal_wenda_recommend_text" \t "http://wenda.so.com/q/_blank" </w:instrText>
      </w:r>
      <w:r>
        <w:rPr>
          <w:rFonts w:hint="eastAsia" w:ascii="仿宋" w:hAnsi="仿宋" w:eastAsia="仿宋" w:cs="Arial"/>
          <w:color w:val="000000"/>
        </w:rPr>
        <w:fldChar w:fldCharType="separate"/>
      </w:r>
      <w:r>
        <w:rPr>
          <w:rFonts w:hint="eastAsia" w:ascii="仿宋" w:hAnsi="仿宋" w:eastAsia="仿宋" w:cs="Arial"/>
          <w:color w:val="000000"/>
        </w:rPr>
        <w:t>基础化学</w:t>
      </w:r>
      <w:r>
        <w:rPr>
          <w:rFonts w:hint="eastAsia" w:ascii="仿宋" w:hAnsi="仿宋" w:eastAsia="仿宋" w:cs="Arial"/>
          <w:color w:val="000000"/>
        </w:rPr>
        <w:fldChar w:fldCharType="end"/>
      </w:r>
      <w:r>
        <w:rPr>
          <w:rFonts w:hint="eastAsia" w:ascii="仿宋" w:hAnsi="仿宋" w:eastAsia="仿宋" w:cs="Arial"/>
          <w:color w:val="000000"/>
        </w:rPr>
        <w:t>，病理学，生理学，细胞生物学，内科学</w:t>
      </w:r>
      <w:r>
        <w:rPr>
          <w:rFonts w:hint="eastAsia" w:ascii="仿宋" w:hAnsi="仿宋" w:eastAsia="仿宋" w:cs="Arial"/>
          <w:color w:val="000000"/>
          <w:lang w:eastAsia="zh-CN"/>
        </w:rPr>
        <w:t>，</w:t>
      </w:r>
      <w:r>
        <w:rPr>
          <w:rFonts w:hint="eastAsia" w:ascii="仿宋" w:hAnsi="仿宋" w:eastAsia="仿宋" w:cs="Arial"/>
          <w:color w:val="000000"/>
        </w:rPr>
        <w:t>外科学，妇产科学，儿科学，生物化学</w:t>
      </w:r>
      <w:r>
        <w:rPr>
          <w:rFonts w:hint="eastAsia" w:ascii="仿宋" w:hAnsi="仿宋" w:eastAsia="仿宋" w:cs="Arial"/>
          <w:color w:val="000000"/>
          <w:lang w:eastAsia="zh-CN"/>
        </w:rPr>
        <w:t>等</w:t>
      </w: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b w:val="0"/>
          <w:color w:val="000000"/>
          <w:lang w:eastAsia="zh-CN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</w:t>
      </w:r>
      <w:r>
        <w:rPr>
          <w:rStyle w:val="4"/>
          <w:rFonts w:hint="eastAsia" w:ascii="仿宋" w:hAnsi="仿宋" w:eastAsia="仿宋" w:cs="Arial"/>
          <w:b w:val="0"/>
          <w:color w:val="000000"/>
          <w:lang w:eastAsia="zh-CN"/>
        </w:rPr>
        <w:t>、深圳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  <w:lang w:val="en-US" w:eastAsia="zh-CN"/>
        </w:rPr>
      </w:pPr>
      <w:r>
        <w:rPr>
          <w:rFonts w:hint="eastAsia" w:ascii="仿宋" w:hAnsi="仿宋" w:eastAsia="仿宋" w:cs="Arial"/>
          <w:color w:val="000000"/>
        </w:rPr>
        <w:t>需求人数：</w:t>
      </w:r>
      <w:r>
        <w:rPr>
          <w:rFonts w:hint="eastAsia" w:ascii="仿宋" w:hAnsi="仿宋" w:eastAsia="仿宋" w:cs="Arial"/>
          <w:color w:val="000000"/>
          <w:lang w:val="en-US" w:eastAsia="zh-CN"/>
        </w:rPr>
        <w:t>8</w:t>
      </w:r>
      <w:r>
        <w:rPr>
          <w:rFonts w:hint="eastAsia" w:ascii="仿宋" w:hAnsi="仿宋" w:eastAsia="仿宋" w:cs="Arial"/>
          <w:color w:val="000000"/>
        </w:rPr>
        <w:t>人</w:t>
      </w: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b w:val="0"/>
          <w:color w:val="000000"/>
          <w:lang w:eastAsia="zh-CN"/>
        </w:rPr>
      </w:pP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b w:val="0"/>
          <w:color w:val="000000"/>
          <w:lang w:eastAsia="zh-CN"/>
        </w:rPr>
      </w:pP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color w:val="000000"/>
          <w:sz w:val="22"/>
          <w:szCs w:val="24"/>
          <w:highlight w:val="green"/>
          <w:lang w:eastAsia="zh-CN"/>
        </w:rPr>
      </w:pPr>
      <w:r>
        <w:rPr>
          <w:rStyle w:val="4"/>
          <w:rFonts w:hint="eastAsia" w:ascii="仿宋" w:hAnsi="仿宋" w:eastAsia="仿宋" w:cs="Arial"/>
          <w:color w:val="000000"/>
          <w:sz w:val="22"/>
          <w:szCs w:val="24"/>
          <w:highlight w:val="green"/>
          <w:lang w:eastAsia="zh-CN"/>
        </w:rPr>
        <w:t>护理医学培训讲师（讲师助理）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</w:t>
      </w:r>
      <w:r>
        <w:rPr>
          <w:rFonts w:ascii="Arial" w:hAnsi="Arial" w:eastAsia="宋体" w:cs="Arial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临</w:t>
      </w:r>
      <w:r>
        <w:rPr>
          <w:rFonts w:hint="eastAsia" w:ascii="仿宋" w:hAnsi="仿宋" w:eastAsia="仿宋" w:cs="Arial"/>
          <w:color w:val="000000"/>
        </w:rPr>
        <w:t>床护理、预防保健、护理管理、护理教学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</w:t>
      </w:r>
      <w:r>
        <w:rPr>
          <w:rFonts w:hint="eastAsia" w:ascii="仿宋" w:hAnsi="仿宋" w:eastAsia="仿宋" w:cs="Arial"/>
          <w:color w:val="000000"/>
          <w:lang w:eastAsia="zh-CN"/>
        </w:rPr>
        <w:t>护理学类专业</w:t>
      </w: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</w:t>
      </w:r>
      <w:r>
        <w:rPr>
          <w:rStyle w:val="4"/>
          <w:rFonts w:hint="eastAsia" w:ascii="仿宋" w:hAnsi="仿宋" w:eastAsia="仿宋" w:cs="Arial"/>
          <w:b w:val="0"/>
          <w:color w:val="000000"/>
          <w:lang w:eastAsia="zh-CN"/>
        </w:rPr>
        <w:t>、深圳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  <w:lang w:val="en-US" w:eastAsia="zh-CN"/>
        </w:rPr>
      </w:pPr>
      <w:r>
        <w:rPr>
          <w:rFonts w:hint="eastAsia" w:ascii="仿宋" w:hAnsi="仿宋" w:eastAsia="仿宋" w:cs="Arial"/>
          <w:color w:val="000000"/>
        </w:rPr>
        <w:t>需求人数：</w:t>
      </w:r>
      <w:r>
        <w:rPr>
          <w:rFonts w:hint="eastAsia" w:ascii="仿宋" w:hAnsi="仿宋" w:eastAsia="仿宋" w:cs="Arial"/>
          <w:color w:val="000000"/>
          <w:lang w:val="en-US" w:eastAsia="zh-CN"/>
        </w:rPr>
        <w:t>8</w:t>
      </w:r>
      <w:r>
        <w:rPr>
          <w:rFonts w:hint="eastAsia" w:ascii="仿宋" w:hAnsi="仿宋" w:eastAsia="仿宋" w:cs="Arial"/>
          <w:color w:val="000000"/>
        </w:rPr>
        <w:t>人</w:t>
      </w: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b w:val="0"/>
          <w:color w:val="000000"/>
        </w:rPr>
      </w:pP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b w:val="0"/>
          <w:color w:val="000000"/>
        </w:rPr>
      </w:pP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</w:rPr>
        <w:t>教师招考</w:t>
      </w:r>
      <w:r>
        <w:rPr>
          <w:rStyle w:val="4"/>
          <w:rFonts w:hint="eastAsia" w:ascii="仿宋" w:hAnsi="仿宋" w:eastAsia="仿宋" w:cs="Arial"/>
          <w:color w:val="000000"/>
          <w:highlight w:val="green"/>
          <w:lang w:eastAsia="zh-CN"/>
        </w:rPr>
        <w:t>各科</w:t>
      </w:r>
      <w:r>
        <w:rPr>
          <w:rStyle w:val="4"/>
          <w:rFonts w:hint="eastAsia" w:ascii="仿宋" w:hAnsi="仿宋" w:eastAsia="仿宋" w:cs="Arial"/>
          <w:color w:val="000000"/>
          <w:highlight w:val="green"/>
        </w:rPr>
        <w:t>（资格考试、入职考试）培训讲师（讲师助理）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授课方向：学前教育、</w:t>
      </w:r>
      <w:r>
        <w:rPr>
          <w:rFonts w:hint="eastAsia" w:ascii="仿宋" w:hAnsi="仿宋" w:eastAsia="仿宋" w:cs="Arial"/>
          <w:color w:val="000000"/>
          <w:lang w:eastAsia="zh-CN"/>
        </w:rPr>
        <w:t>心理学、</w:t>
      </w:r>
      <w:r>
        <w:rPr>
          <w:rFonts w:hint="eastAsia" w:ascii="仿宋" w:hAnsi="仿宋" w:eastAsia="仿宋" w:cs="Arial"/>
          <w:color w:val="000000"/>
        </w:rPr>
        <w:t>数学、体育、美术、音乐、信息技术、地理、语文、物理、化学、历史、政治、生物、教育基础理论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专业要求：学前教育、教育学、心理学、数学、计算机科学与技术、体育教育、美术学、音乐学、生命科学、物理学、化学、汉语言文学、历史学、政治学</w:t>
      </w:r>
      <w:r>
        <w:rPr>
          <w:rFonts w:hint="eastAsia" w:ascii="仿宋" w:hAnsi="仿宋" w:eastAsia="仿宋" w:cs="Arial"/>
          <w:color w:val="000000"/>
          <w:lang w:eastAsia="zh-CN"/>
        </w:rPr>
        <w:t>、地理学、生物学</w:t>
      </w:r>
      <w:r>
        <w:rPr>
          <w:rFonts w:hint="eastAsia" w:ascii="仿宋" w:hAnsi="仿宋" w:eastAsia="仿宋" w:cs="Arial"/>
          <w:color w:val="000000"/>
        </w:rPr>
        <w:t>等相关专业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、汕头、湛江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需求人数：20人</w:t>
      </w:r>
    </w:p>
    <w:p>
      <w:pPr>
        <w:pStyle w:val="2"/>
        <w:spacing w:before="75" w:beforeAutospacing="0" w:after="75" w:afterAutospacing="0"/>
        <w:ind w:left="615"/>
        <w:rPr>
          <w:rFonts w:ascii="仿宋" w:hAnsi="仿宋" w:eastAsia="仿宋" w:cs="Arial"/>
          <w:color w:val="000000"/>
        </w:rPr>
      </w:pP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bCs w:val="0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</w:rPr>
        <w:t>中小学培训讲师（讲师助理）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Style w:val="4"/>
          <w:rFonts w:hint="eastAsia" w:ascii="仿宋" w:hAnsi="仿宋" w:eastAsia="仿宋" w:cs="Arial"/>
          <w:b w:val="0"/>
          <w:color w:val="000000"/>
        </w:rPr>
        <w:t>授课方向：</w:t>
      </w:r>
      <w:r>
        <w:rPr>
          <w:rStyle w:val="4"/>
          <w:rFonts w:hint="eastAsia" w:ascii="仿宋" w:hAnsi="仿宋" w:eastAsia="仿宋" w:cs="Arial"/>
          <w:b w:val="0"/>
          <w:color w:val="000000"/>
          <w:lang w:eastAsia="zh-CN"/>
        </w:rPr>
        <w:t>小学（语、数、英）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中学数学、语文、英语、化学、物理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Style w:val="4"/>
          <w:rFonts w:hint="eastAsia" w:ascii="仿宋" w:hAnsi="仿宋" w:eastAsia="仿宋" w:cs="Arial"/>
          <w:b w:val="0"/>
          <w:color w:val="000000"/>
        </w:rPr>
        <w:t>专业要求：数学及应用数学</w:t>
      </w:r>
      <w:r>
        <w:rPr>
          <w:rStyle w:val="4"/>
          <w:rFonts w:hint="eastAsia" w:ascii="仿宋" w:hAnsi="仿宋" w:eastAsia="仿宋" w:cs="Arial"/>
          <w:b w:val="0"/>
          <w:color w:val="000000"/>
          <w:lang w:eastAsia="zh-CN"/>
        </w:rPr>
        <w:t>（数学相关专业）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、汉语言文学</w:t>
      </w:r>
      <w:r>
        <w:rPr>
          <w:rStyle w:val="4"/>
          <w:rFonts w:hint="eastAsia" w:ascii="仿宋" w:hAnsi="仿宋" w:eastAsia="仿宋" w:cs="Arial"/>
          <w:b w:val="0"/>
          <w:color w:val="000000"/>
          <w:lang w:eastAsia="zh-CN"/>
        </w:rPr>
        <w:t>（文科相关专业）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、英语、化学类、物理类、思想政治、历史类专业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Style w:val="4"/>
          <w:rFonts w:hint="eastAsia" w:ascii="仿宋" w:hAnsi="仿宋" w:eastAsia="仿宋" w:cs="Arial"/>
          <w:b w:val="0"/>
          <w:color w:val="000000"/>
        </w:rPr>
        <w:t>工作地点：广州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Style w:val="4"/>
          <w:rFonts w:hint="eastAsia" w:ascii="仿宋" w:hAnsi="仿宋" w:eastAsia="仿宋" w:cs="Arial"/>
          <w:b w:val="0"/>
          <w:color w:val="000000"/>
        </w:rPr>
        <w:t>需求：1</w:t>
      </w:r>
      <w:r>
        <w:rPr>
          <w:rStyle w:val="4"/>
          <w:rFonts w:hint="eastAsia" w:ascii="仿宋" w:hAnsi="仿宋" w:eastAsia="仿宋" w:cs="Arial"/>
          <w:b w:val="0"/>
          <w:color w:val="000000"/>
          <w:lang w:val="en-US" w:eastAsia="zh-CN"/>
        </w:rPr>
        <w:t>5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人</w:t>
      </w:r>
    </w:p>
    <w:p>
      <w:pPr>
        <w:pStyle w:val="2"/>
        <w:spacing w:before="75" w:beforeAutospacing="0" w:after="75" w:afterAutospacing="0"/>
        <w:ind w:left="615"/>
        <w:rPr>
          <w:rFonts w:ascii="仿宋" w:hAnsi="仿宋" w:eastAsia="仿宋" w:cs="Arial"/>
          <w:color w:val="000000"/>
        </w:rPr>
      </w:pP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  <w:lang w:eastAsia="zh-CN"/>
        </w:rPr>
        <w:t>公考</w:t>
      </w:r>
      <w:r>
        <w:rPr>
          <w:rStyle w:val="4"/>
          <w:rFonts w:hint="eastAsia" w:ascii="仿宋" w:hAnsi="仿宋" w:eastAsia="仿宋" w:cs="Arial"/>
          <w:color w:val="000000"/>
          <w:highlight w:val="green"/>
        </w:rPr>
        <w:t>行测文科培训讲师（讲师助理）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授课方向：言语理解、判断推理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专业要求：文学、哲学、经济学、管理学等文科相关专业，有高考语文教学经验优先</w:t>
      </w: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、汕头、湛江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</w:t>
      </w:r>
      <w:r>
        <w:rPr>
          <w:rFonts w:hint="eastAsia" w:ascii="仿宋" w:hAnsi="仿宋" w:eastAsia="仿宋" w:cs="Arial"/>
          <w:color w:val="000000"/>
          <w:lang w:val="en-US" w:eastAsia="zh-CN"/>
        </w:rPr>
        <w:t>30</w:t>
      </w:r>
      <w:r>
        <w:rPr>
          <w:rFonts w:hint="eastAsia" w:ascii="仿宋" w:hAnsi="仿宋" w:eastAsia="仿宋" w:cs="Arial"/>
          <w:color w:val="000000"/>
        </w:rPr>
        <w:t>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  <w:lang w:eastAsia="zh-CN"/>
        </w:rPr>
        <w:t>公考</w:t>
      </w:r>
      <w:r>
        <w:rPr>
          <w:rStyle w:val="4"/>
          <w:rFonts w:hint="eastAsia" w:ascii="仿宋" w:hAnsi="仿宋" w:eastAsia="仿宋" w:cs="Arial"/>
          <w:color w:val="000000"/>
          <w:highlight w:val="green"/>
        </w:rPr>
        <w:t>行测理科培训讲师（讲师助理）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授课方向：数量关系、资料分析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专业要求：理学、工学等相关专业，有奥数、物理、化学教学经验优先</w:t>
      </w:r>
    </w:p>
    <w:p>
      <w:pPr>
        <w:pStyle w:val="2"/>
        <w:spacing w:before="75" w:beforeAutospacing="0" w:after="75" w:afterAutospacing="0"/>
        <w:rPr>
          <w:rFonts w:hint="eastAsia" w:ascii="仿宋" w:hAnsi="仿宋" w:eastAsia="仿宋" w:cs="Arial"/>
          <w:color w:val="000000"/>
          <w:lang w:val="en-US" w:eastAsia="zh-CN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、汕头、湛江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需求人数：2</w:t>
      </w:r>
      <w:r>
        <w:rPr>
          <w:rFonts w:hint="eastAsia" w:ascii="仿宋" w:hAnsi="仿宋" w:eastAsia="仿宋" w:cs="Arial"/>
          <w:color w:val="000000"/>
          <w:lang w:val="en-US" w:eastAsia="zh-CN"/>
        </w:rPr>
        <w:t>0</w:t>
      </w:r>
      <w:r>
        <w:rPr>
          <w:rFonts w:hint="eastAsia" w:ascii="仿宋" w:hAnsi="仿宋" w:eastAsia="仿宋" w:cs="Arial"/>
          <w:color w:val="000000"/>
        </w:rPr>
        <w:t>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  <w:lang w:eastAsia="zh-CN"/>
        </w:rPr>
        <w:t>公考</w:t>
      </w:r>
      <w:r>
        <w:rPr>
          <w:rStyle w:val="4"/>
          <w:rFonts w:hint="eastAsia" w:ascii="仿宋" w:hAnsi="仿宋" w:eastAsia="仿宋" w:cs="Arial"/>
          <w:color w:val="000000"/>
          <w:highlight w:val="green"/>
        </w:rPr>
        <w:t>申论培训讲师（讲师助理）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授课方向：申论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专业要求：政治学、哲学、法学、管理学、社会学等相关专业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、汕头、湛江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需求人数：15人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  <w:lang w:eastAsia="zh-CN"/>
        </w:rPr>
        <w:t>公考</w:t>
      </w:r>
      <w:r>
        <w:rPr>
          <w:rStyle w:val="4"/>
          <w:rFonts w:hint="eastAsia" w:ascii="仿宋" w:hAnsi="仿宋" w:eastAsia="仿宋" w:cs="Arial"/>
          <w:color w:val="000000"/>
          <w:highlight w:val="green"/>
        </w:rPr>
        <w:t>面试培训讲师（讲师助理）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授课方向：面试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专业要求：法学、社会学、政治学、哲学、心理学、经济学等相关专业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、汕头、湛江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需求人数：12人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</w:rPr>
        <w:t>公共基础知识法律讲师（讲师助理）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授课方向：公共基础知识法律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专业要求：法学类相关专业(法学理论、宪法学、行政法学、民商法、刑法、经济法、诉讼法学、知识产权法、国际法等)毕业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、汕头、湛江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</w:t>
      </w:r>
      <w:r>
        <w:rPr>
          <w:rFonts w:hint="eastAsia" w:ascii="仿宋" w:hAnsi="仿宋" w:eastAsia="仿宋" w:cs="Arial"/>
          <w:color w:val="000000"/>
          <w:lang w:val="en-US" w:eastAsia="zh-CN"/>
        </w:rPr>
        <w:t>10</w:t>
      </w:r>
      <w:r>
        <w:rPr>
          <w:rFonts w:hint="eastAsia" w:ascii="仿宋" w:hAnsi="仿宋" w:eastAsia="仿宋" w:cs="Arial"/>
          <w:color w:val="000000"/>
        </w:rPr>
        <w:t>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</w:rPr>
        <w:t>公共基础知识非法讲师（讲师助理）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授课方向：公共基础知识非法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专业要求：哲学类、政治学类、马克思主义理论类、公共管理学类、经济学类、地理、历史等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bCs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、汕头、湛江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需求人数：9人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Style w:val="4"/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</w:rPr>
        <w:t>考研</w:t>
      </w:r>
      <w:r>
        <w:rPr>
          <w:rStyle w:val="4"/>
          <w:rFonts w:hint="eastAsia" w:ascii="仿宋" w:hAnsi="仿宋" w:eastAsia="仿宋" w:cs="Arial"/>
          <w:color w:val="000000"/>
          <w:highlight w:val="green"/>
          <w:lang w:eastAsia="zh-CN"/>
        </w:rPr>
        <w:t>（数学，英语，政治，逻辑）</w:t>
      </w:r>
      <w:r>
        <w:rPr>
          <w:rStyle w:val="4"/>
          <w:rFonts w:hint="eastAsia" w:ascii="仿宋" w:hAnsi="仿宋" w:eastAsia="仿宋" w:cs="Arial"/>
          <w:color w:val="000000"/>
          <w:highlight w:val="green"/>
        </w:rPr>
        <w:t>考试培训讲师（讲师助理）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授课方向：政治、英语、数学、逻辑、写作、专业课（管理学、经济学、会计学、教育学、心理学、法学、历史学、计算机等）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专业要求：政治学、哲学、英语、理学、管理学、经济学、会计学、教育学、心理学、法学、历史学等相关专业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需求人数：15人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color w:val="000000"/>
        </w:rPr>
      </w:pP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color w:val="000000"/>
        </w:rPr>
      </w:pP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</w:rPr>
        <w:t>英语培训讲师（讲师助理）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</w:t>
      </w:r>
      <w:r>
        <w:rPr>
          <w:rFonts w:hint="eastAsia" w:ascii="仿宋" w:hAnsi="仿宋" w:eastAsia="仿宋" w:cs="Arial"/>
          <w:color w:val="000000"/>
          <w:shd w:val="clear" w:color="auto" w:fill="FFFFFF"/>
        </w:rPr>
        <w:t>考研英语、</w:t>
      </w:r>
      <w:r>
        <w:rPr>
          <w:rFonts w:hint="eastAsia" w:ascii="仿宋" w:hAnsi="仿宋" w:eastAsia="仿宋" w:cs="Arial"/>
          <w:color w:val="000000"/>
        </w:rPr>
        <w:t>教</w:t>
      </w:r>
      <w:r>
        <w:rPr>
          <w:rFonts w:hint="eastAsia" w:ascii="仿宋" w:hAnsi="仿宋" w:eastAsia="仿宋" w:cs="Arial"/>
          <w:color w:val="000000"/>
          <w:shd w:val="clear" w:color="auto" w:fill="FFFFFF"/>
        </w:rPr>
        <w:t>师考试英语、银行英语、面试英语（外交部、银监会考试英语）、IELTS、TOEFL、SAT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专业要求：英语相关专业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、汕头、湛江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需求人数：10人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Style w:val="4"/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green"/>
        </w:rPr>
      </w:pPr>
      <w:r>
        <w:rPr>
          <w:rStyle w:val="4"/>
          <w:rFonts w:hint="eastAsia" w:ascii="仿宋" w:hAnsi="仿宋" w:eastAsia="仿宋" w:cs="Arial"/>
          <w:color w:val="000000"/>
          <w:highlight w:val="green"/>
        </w:rPr>
        <w:t>银行、农信社等金融系统入职资格考试培训讲师（讲师助理）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授课方向：经济学、金融学、财会学、计算机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专业要求：经济学、金融学、会计学等相关专业</w:t>
      </w:r>
    </w:p>
    <w:p>
      <w:pPr>
        <w:pStyle w:val="2"/>
        <w:spacing w:before="75" w:beforeAutospacing="0" w:after="75" w:afterAutospacing="0"/>
        <w:rPr>
          <w:rStyle w:val="4"/>
          <w:rFonts w:ascii="仿宋" w:hAnsi="仿宋" w:eastAsia="仿宋" w:cs="Arial"/>
          <w:b w:val="0"/>
          <w:color w:val="000000"/>
        </w:rPr>
      </w:pPr>
      <w:r>
        <w:rPr>
          <w:rFonts w:hint="eastAsia" w:ascii="仿宋" w:hAnsi="仿宋" w:eastAsia="仿宋" w:cs="Arial"/>
          <w:color w:val="000000"/>
        </w:rPr>
        <w:t>工作地点：</w:t>
      </w:r>
      <w:r>
        <w:rPr>
          <w:rStyle w:val="4"/>
          <w:rFonts w:hint="eastAsia" w:ascii="仿宋" w:hAnsi="仿宋" w:eastAsia="仿宋" w:cs="Arial"/>
          <w:b w:val="0"/>
          <w:color w:val="000000"/>
        </w:rPr>
        <w:t>广州、深圳</w:t>
      </w:r>
      <w:r>
        <w:rPr>
          <w:rFonts w:hint="eastAsia" w:ascii="仿宋" w:hAnsi="仿宋" w:eastAsia="仿宋" w:cs="Arial"/>
          <w:color w:val="000000"/>
          <w:lang w:val="en-US" w:eastAsia="zh-CN"/>
        </w:rPr>
        <w:t>、汕头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需求人数：3人</w:t>
      </w:r>
    </w:p>
    <w:p>
      <w:pPr>
        <w:pStyle w:val="2"/>
        <w:spacing w:before="75" w:beforeAutospacing="0" w:after="75" w:afterAutospacing="0"/>
        <w:rPr>
          <w:rFonts w:hint="eastAsia"/>
          <w:color w:val="000000"/>
        </w:rPr>
      </w:pP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yellow"/>
        </w:rPr>
      </w:pPr>
      <w:r>
        <w:rPr>
          <w:rStyle w:val="4"/>
          <w:rFonts w:hint="eastAsia" w:ascii="仿宋" w:hAnsi="仿宋" w:eastAsia="仿宋" w:cs="Arial"/>
          <w:color w:val="000000"/>
          <w:highlight w:val="yellow"/>
        </w:rPr>
        <w:t>岗位职责</w:t>
      </w:r>
      <w:r>
        <w:rPr>
          <w:rFonts w:hint="eastAsia" w:ascii="仿宋" w:hAnsi="仿宋" w:eastAsia="仿宋" w:cs="Arial"/>
          <w:color w:val="000000"/>
          <w:highlight w:val="yellow"/>
        </w:rPr>
        <w:t>：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1、负责</w:t>
      </w:r>
      <w:r>
        <w:rPr>
          <w:rFonts w:hint="eastAsia" w:ascii="仿宋" w:hAnsi="仿宋" w:eastAsia="仿宋" w:cs="Arial"/>
          <w:color w:val="000000"/>
          <w:shd w:val="clear" w:color="auto" w:fill="FFFFFF"/>
        </w:rPr>
        <w:t>相关</w:t>
      </w:r>
      <w:r>
        <w:rPr>
          <w:rFonts w:hint="eastAsia" w:ascii="仿宋" w:hAnsi="仿宋" w:eastAsia="仿宋" w:cs="Arial"/>
          <w:color w:val="000000"/>
        </w:rPr>
        <w:t>课程的讲授以及后续的学员辅导等工作，保障教学任务的完成；</w:t>
      </w:r>
      <w:r>
        <w:rPr>
          <w:rFonts w:hint="eastAsia" w:ascii="仿宋" w:hAnsi="仿宋" w:eastAsia="仿宋" w:cs="Arial"/>
          <w:color w:val="000000"/>
        </w:rPr>
        <w:br w:type="textWrapping"/>
      </w:r>
      <w:r>
        <w:rPr>
          <w:rFonts w:hint="eastAsia" w:ascii="仿宋" w:hAnsi="仿宋" w:eastAsia="仿宋" w:cs="Arial"/>
          <w:color w:val="000000"/>
        </w:rPr>
        <w:t>2、参与授课方向所需资料的编写和研发；</w:t>
      </w:r>
      <w:r>
        <w:rPr>
          <w:rFonts w:hint="eastAsia" w:ascii="仿宋" w:hAnsi="仿宋" w:eastAsia="仿宋" w:cs="Arial"/>
          <w:color w:val="000000"/>
        </w:rPr>
        <w:br w:type="textWrapping"/>
      </w:r>
      <w:r>
        <w:rPr>
          <w:rFonts w:hint="eastAsia" w:ascii="仿宋" w:hAnsi="仿宋" w:eastAsia="仿宋" w:cs="Arial"/>
          <w:color w:val="000000"/>
        </w:rPr>
        <w:t>3、承担教学课题的研究，着力进行各专项命题趋势、解题技巧以及教学方法与教学技巧的研究。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/>
          <w:color w:val="000000"/>
        </w:rPr>
        <w:t> 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  <w:highlight w:val="yellow"/>
        </w:rPr>
      </w:pPr>
      <w:r>
        <w:rPr>
          <w:rStyle w:val="4"/>
          <w:rFonts w:hint="eastAsia" w:ascii="仿宋" w:hAnsi="仿宋" w:eastAsia="仿宋" w:cs="Arial"/>
          <w:color w:val="000000"/>
          <w:highlight w:val="yellow"/>
        </w:rPr>
        <w:t>任职资格</w:t>
      </w:r>
      <w:r>
        <w:rPr>
          <w:rFonts w:hint="eastAsia" w:ascii="仿宋" w:hAnsi="仿宋" w:eastAsia="仿宋" w:cs="Arial"/>
          <w:color w:val="000000"/>
          <w:highlight w:val="yellow"/>
        </w:rPr>
        <w:t>：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  <w:shd w:val="clear" w:color="auto" w:fill="FFFFFF"/>
        </w:rPr>
        <w:t>1、</w:t>
      </w:r>
      <w:r>
        <w:rPr>
          <w:rFonts w:hint="eastAsia" w:ascii="仿宋" w:hAnsi="仿宋" w:eastAsia="仿宋" w:cs="Arial"/>
          <w:color w:val="000000"/>
          <w:shd w:val="clear" w:color="auto" w:fill="FFFFFF"/>
          <w:lang w:eastAsia="zh-CN"/>
        </w:rPr>
        <w:t>本</w:t>
      </w:r>
      <w:r>
        <w:rPr>
          <w:rFonts w:hint="eastAsia" w:ascii="仿宋" w:hAnsi="仿宋" w:eastAsia="仿宋" w:cs="Arial"/>
          <w:color w:val="000000"/>
          <w:shd w:val="clear" w:color="auto" w:fill="FFFFFF"/>
          <w:lang w:val="en-US" w:eastAsia="zh-CN"/>
        </w:rPr>
        <w:t>A</w:t>
      </w:r>
      <w:r>
        <w:rPr>
          <w:rFonts w:hint="eastAsia" w:ascii="仿宋" w:hAnsi="仿宋" w:eastAsia="仿宋" w:cs="Arial"/>
          <w:color w:val="000000"/>
          <w:shd w:val="clear" w:color="auto" w:fill="FFFFFF"/>
        </w:rPr>
        <w:t>及以上学历，</w:t>
      </w:r>
      <w:r>
        <w:rPr>
          <w:rFonts w:hint="eastAsia" w:ascii="仿宋" w:hAnsi="仿宋" w:eastAsia="仿宋" w:cs="Arial"/>
          <w:color w:val="000000"/>
          <w:shd w:val="clear" w:color="auto" w:fill="FFFFFF"/>
          <w:lang w:eastAsia="zh-CN"/>
        </w:rPr>
        <w:t>硕士优先，</w:t>
      </w:r>
      <w:r>
        <w:rPr>
          <w:rFonts w:hint="eastAsia" w:ascii="仿宋" w:hAnsi="仿宋" w:eastAsia="仿宋" w:cs="Arial"/>
          <w:color w:val="000000"/>
        </w:rPr>
        <w:t>有教学经验或者突出专项能力者可</w:t>
      </w:r>
      <w:r>
        <w:rPr>
          <w:rFonts w:hint="eastAsia" w:ascii="仿宋" w:hAnsi="仿宋" w:eastAsia="仿宋" w:cs="Arial"/>
          <w:color w:val="000000"/>
          <w:lang w:eastAsia="zh-CN"/>
        </w:rPr>
        <w:t>优先考虑</w:t>
      </w:r>
      <w:r>
        <w:rPr>
          <w:rFonts w:hint="eastAsia" w:ascii="仿宋" w:hAnsi="仿宋" w:eastAsia="仿宋" w:cs="Arial"/>
          <w:color w:val="000000"/>
        </w:rPr>
        <w:t>；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2、语言表达流畅，具备较强的学习能力和创新能力；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3、热爱教师职业，对工作充满热情，责任心强；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4、良好的道德修养，认同中公教育企业文化；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5、精力充沛，接受出差授课任务（中小学授课方向的老师无需出差）。</w:t>
      </w:r>
    </w:p>
    <w:p>
      <w:pPr>
        <w:pStyle w:val="2"/>
        <w:spacing w:before="75" w:beforeAutospacing="0" w:after="75" w:afterAutospacing="0"/>
        <w:rPr>
          <w:rFonts w:ascii="仿宋" w:hAnsi="仿宋" w:eastAsia="仿宋" w:cs="Arial"/>
          <w:color w:val="000000"/>
        </w:rPr>
      </w:pPr>
      <w:r>
        <w:rPr>
          <w:rStyle w:val="4"/>
          <w:rFonts w:hint="eastAsia" w:ascii="仿宋" w:hAnsi="仿宋" w:eastAsia="仿宋" w:cs="Arial"/>
          <w:color w:val="000000"/>
          <w:highlight w:val="yellow"/>
        </w:rPr>
        <w:t>薪酬福利：</w:t>
      </w:r>
      <w:r>
        <w:rPr>
          <w:rFonts w:ascii="仿宋" w:hAnsi="仿宋" w:eastAsia="仿宋" w:cs="Arial"/>
          <w:color w:val="000000"/>
          <w:shd w:val="clear" w:color="auto" w:fill="FFFFFF"/>
        </w:rPr>
        <w:br w:type="textWrapping"/>
      </w:r>
      <w:r>
        <w:rPr>
          <w:rFonts w:ascii="仿宋" w:hAnsi="仿宋" w:eastAsia="仿宋" w:cs="Arial"/>
          <w:color w:val="000000"/>
          <w:shd w:val="clear" w:color="auto" w:fill="FFFFFF"/>
        </w:rPr>
        <w:t>1</w:t>
      </w:r>
      <w:r>
        <w:rPr>
          <w:rFonts w:hint="eastAsia" w:ascii="仿宋" w:hAnsi="仿宋" w:eastAsia="仿宋" w:cs="Arial"/>
          <w:color w:val="000000"/>
          <w:shd w:val="clear" w:color="auto" w:fill="FFFFFF"/>
        </w:rPr>
        <w:t>、</w:t>
      </w:r>
      <w:r>
        <w:rPr>
          <w:rFonts w:hint="eastAsia" w:ascii="仿宋" w:hAnsi="仿宋" w:eastAsia="仿宋" w:cs="Arial"/>
          <w:color w:val="000000"/>
          <w:shd w:val="clear" w:color="auto" w:fill="FFFFFF"/>
          <w:lang w:eastAsia="zh-CN"/>
        </w:rPr>
        <w:t>工作地点：广州市天河区五山路</w:t>
      </w:r>
      <w:r>
        <w:rPr>
          <w:rFonts w:hint="eastAsia" w:ascii="仿宋" w:hAnsi="仿宋" w:eastAsia="仿宋" w:cs="Arial"/>
          <w:color w:val="000000"/>
          <w:shd w:val="clear" w:color="auto" w:fill="FFFFFF"/>
          <w:lang w:val="en-US" w:eastAsia="zh-CN"/>
        </w:rPr>
        <w:t>371号中公教育大厦9楼（整层）</w:t>
      </w:r>
      <w:r>
        <w:rPr>
          <w:rFonts w:ascii="仿宋" w:hAnsi="仿宋" w:eastAsia="仿宋" w:cs="Arial"/>
          <w:color w:val="000000"/>
          <w:shd w:val="clear" w:color="auto" w:fill="FFFFFF"/>
        </w:rPr>
        <w:br w:type="textWrapping"/>
      </w:r>
      <w:r>
        <w:rPr>
          <w:rFonts w:ascii="仿宋" w:hAnsi="仿宋" w:eastAsia="仿宋" w:cs="Arial"/>
          <w:color w:val="000000"/>
          <w:shd w:val="clear" w:color="auto" w:fill="FFFFFF"/>
        </w:rPr>
        <w:t>2</w:t>
      </w:r>
      <w:r>
        <w:rPr>
          <w:rFonts w:hint="eastAsia" w:ascii="仿宋" w:hAnsi="仿宋" w:eastAsia="仿宋" w:cs="Arial"/>
          <w:color w:val="000000"/>
          <w:shd w:val="clear" w:color="auto" w:fill="FFFFFF"/>
        </w:rPr>
        <w:t>、带薪培训：试用期间带薪培训，提高专业技术能力；定期组织在职培训，不断提升专业素质；</w:t>
      </w:r>
    </w:p>
    <w:p>
      <w:pPr>
        <w:pStyle w:val="2"/>
        <w:shd w:val="clear" w:color="auto" w:fill="FFFFFF"/>
        <w:spacing w:before="75" w:beforeAutospacing="0" w:after="0" w:afterAutospacing="0" w:line="375" w:lineRule="atLeast"/>
        <w:rPr>
          <w:rFonts w:ascii="仿宋" w:hAnsi="仿宋" w:eastAsia="仿宋" w:cs="Arial"/>
          <w:color w:val="000000"/>
          <w:shd w:val="clear" w:color="auto" w:fill="FFFFFF"/>
        </w:rPr>
      </w:pPr>
      <w:r>
        <w:rPr>
          <w:rFonts w:ascii="仿宋" w:hAnsi="仿宋" w:eastAsia="仿宋" w:cs="Arial"/>
          <w:color w:val="000000"/>
          <w:shd w:val="clear" w:color="auto" w:fill="FFFFFF"/>
        </w:rPr>
        <w:t>3、薪酬待遇：年薪12－40万；基本薪资、课时工资、</w:t>
      </w:r>
      <w:r>
        <w:rPr>
          <w:rFonts w:hint="eastAsia" w:ascii="仿宋" w:hAnsi="仿宋" w:eastAsia="仿宋" w:cs="Arial"/>
          <w:color w:val="000000"/>
          <w:shd w:val="clear" w:color="auto" w:fill="FFFFFF"/>
          <w:lang w:eastAsia="zh-CN"/>
        </w:rPr>
        <w:t>出差补贴、</w:t>
      </w:r>
      <w:r>
        <w:rPr>
          <w:rFonts w:ascii="仿宋" w:hAnsi="仿宋" w:eastAsia="仿宋" w:cs="Arial"/>
          <w:color w:val="000000"/>
          <w:shd w:val="clear" w:color="auto" w:fill="FFFFFF"/>
        </w:rPr>
        <w:t>绩效奖金、年终奖金</w:t>
      </w:r>
      <w:r>
        <w:rPr>
          <w:rFonts w:hint="eastAsia" w:ascii="仿宋" w:hAnsi="仿宋" w:eastAsia="仿宋" w:cs="Arial"/>
          <w:color w:val="000000"/>
          <w:shd w:val="clear" w:color="auto" w:fill="FFFFFF"/>
          <w:lang w:eastAsia="zh-CN"/>
        </w:rPr>
        <w:t>等</w:t>
      </w:r>
      <w:r>
        <w:rPr>
          <w:rFonts w:ascii="仿宋" w:hAnsi="仿宋" w:eastAsia="仿宋" w:cs="Arial"/>
          <w:color w:val="000000"/>
          <w:shd w:val="clear" w:color="auto" w:fill="FFFFFF"/>
        </w:rPr>
        <w:t>；</w:t>
      </w:r>
      <w:r>
        <w:rPr>
          <w:rFonts w:ascii="仿宋" w:hAnsi="仿宋" w:eastAsia="仿宋" w:cs="Arial"/>
          <w:color w:val="000000"/>
          <w:shd w:val="clear" w:color="auto" w:fill="FFFFFF"/>
        </w:rPr>
        <w:br w:type="textWrapping"/>
      </w:r>
      <w:r>
        <w:rPr>
          <w:rFonts w:ascii="仿宋" w:hAnsi="仿宋" w:eastAsia="仿宋" w:cs="Arial"/>
          <w:color w:val="000000"/>
          <w:shd w:val="clear" w:color="auto" w:fill="FFFFFF"/>
        </w:rPr>
        <w:t>4、基本福利：社会保险、住房公积金、带薪假期(年假、婚假、产检假、产假、每天1小时哺乳假)</w:t>
      </w:r>
      <w:r>
        <w:rPr>
          <w:rFonts w:hint="eastAsia" w:ascii="仿宋" w:hAnsi="仿宋" w:eastAsia="仿宋" w:cs="Arial"/>
          <w:color w:val="000000"/>
          <w:shd w:val="clear" w:color="auto" w:fill="FFFFFF"/>
          <w:lang w:eastAsia="zh-CN"/>
        </w:rPr>
        <w:t>，试用期购买五险，转正后购买五险一金</w:t>
      </w:r>
      <w:r>
        <w:rPr>
          <w:rFonts w:ascii="仿宋" w:hAnsi="仿宋" w:eastAsia="仿宋" w:cs="Arial"/>
          <w:color w:val="000000"/>
          <w:shd w:val="clear" w:color="auto" w:fill="FFFFFF"/>
        </w:rPr>
        <w:t>；</w:t>
      </w:r>
      <w:r>
        <w:rPr>
          <w:rFonts w:ascii="仿宋" w:hAnsi="仿宋" w:eastAsia="仿宋" w:cs="Arial"/>
          <w:color w:val="000000"/>
          <w:shd w:val="clear" w:color="auto" w:fill="FFFFFF"/>
        </w:rPr>
        <w:br w:type="textWrapping"/>
      </w:r>
      <w:r>
        <w:rPr>
          <w:rFonts w:ascii="仿宋" w:hAnsi="仿宋" w:eastAsia="仿宋" w:cs="Arial"/>
          <w:color w:val="000000"/>
          <w:shd w:val="clear" w:color="auto" w:fill="FFFFFF"/>
        </w:rPr>
        <w:t>5、补充福利：员工餐厅、员工健身房、年度体检、年度旅游、海南三亚等度假酒店免费向员工开放、阳光互助基金；</w:t>
      </w:r>
      <w:r>
        <w:rPr>
          <w:rFonts w:ascii="仿宋" w:hAnsi="仿宋" w:eastAsia="仿宋" w:cs="Arial"/>
          <w:color w:val="000000"/>
          <w:shd w:val="clear" w:color="auto" w:fill="FFFFFF"/>
        </w:rPr>
        <w:br w:type="textWrapping"/>
      </w:r>
    </w:p>
    <w:p>
      <w:pPr>
        <w:pStyle w:val="2"/>
        <w:spacing w:before="75" w:beforeAutospacing="0" w:after="75" w:afterAutospacing="0"/>
        <w:rPr>
          <w:rFonts w:ascii="Arial" w:hAnsi="Arial" w:cs="Arial"/>
          <w:color w:val="000000"/>
        </w:rPr>
      </w:pPr>
    </w:p>
    <w:p>
      <w:pPr>
        <w:pStyle w:val="2"/>
        <w:spacing w:before="75" w:beforeAutospacing="0" w:after="75" w:afterAutospacing="0"/>
        <w:rPr>
          <w:rStyle w:val="4"/>
          <w:rFonts w:hint="eastAsia" w:ascii="仿宋" w:hAnsi="仿宋" w:eastAsia="仿宋" w:cs="Arial"/>
          <w:color w:val="000000"/>
          <w:sz w:val="24"/>
          <w:szCs w:val="24"/>
          <w:highlight w:val="cyan"/>
        </w:rPr>
      </w:pPr>
      <w:r>
        <w:rPr>
          <w:rStyle w:val="4"/>
          <w:rFonts w:hint="eastAsia" w:ascii="仿宋" w:hAnsi="仿宋" w:eastAsia="仿宋" w:cs="Arial"/>
          <w:color w:val="000000"/>
          <w:sz w:val="24"/>
          <w:szCs w:val="24"/>
          <w:highlight w:val="cyan"/>
        </w:rPr>
        <w:t>管培生</w:t>
      </w:r>
      <w:r>
        <w:rPr>
          <w:rStyle w:val="4"/>
          <w:rFonts w:hint="eastAsia" w:ascii="仿宋" w:hAnsi="仿宋" w:eastAsia="仿宋" w:cs="Arial"/>
          <w:color w:val="000000"/>
          <w:sz w:val="24"/>
          <w:szCs w:val="24"/>
          <w:highlight w:val="cyan"/>
          <w:lang w:eastAsia="zh-CN"/>
        </w:rPr>
        <w:t>（</w:t>
      </w:r>
      <w:r>
        <w:rPr>
          <w:rStyle w:val="4"/>
          <w:rFonts w:hint="eastAsia" w:ascii="仿宋" w:hAnsi="仿宋" w:eastAsia="仿宋" w:cs="Arial"/>
          <w:color w:val="000000"/>
          <w:sz w:val="24"/>
          <w:szCs w:val="24"/>
          <w:highlight w:val="cyan"/>
          <w:lang w:val="en-US" w:eastAsia="zh-CN"/>
        </w:rPr>
        <w:t>20人</w:t>
      </w:r>
      <w:r>
        <w:rPr>
          <w:rStyle w:val="4"/>
          <w:rFonts w:hint="eastAsia" w:ascii="仿宋" w:hAnsi="仿宋" w:eastAsia="仿宋" w:cs="Arial"/>
          <w:color w:val="000000"/>
          <w:sz w:val="24"/>
          <w:szCs w:val="24"/>
          <w:highlight w:val="cyan"/>
          <w:lang w:eastAsia="zh-CN"/>
        </w:rPr>
        <w:t>）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333333"/>
          <w:highlight w:val="green"/>
        </w:rPr>
        <w:t>（一）岗位介绍：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333333"/>
        </w:rPr>
        <w:t>1.储备学习中心负责人或项目运营负责人；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333333"/>
        </w:rPr>
        <w:t>2.具体工作安排：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333333"/>
        </w:rPr>
        <w:t>第一阶段（入职1-3个月）：轮岗培训；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333333"/>
        </w:rPr>
        <w:t>第二阶段（入职3-8个月）：管理岗位试岗；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333333"/>
        </w:rPr>
        <w:t>第三阶段（入职8个月左右）：调整至管理岗位，享受管理岗位待遇。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hint="eastAsia" w:ascii="仿宋" w:hAnsi="仿宋" w:eastAsia="仿宋" w:cs="Arial"/>
          <w:color w:val="333333"/>
          <w:highlight w:val="green"/>
        </w:rPr>
      </w:pPr>
      <w:r>
        <w:rPr>
          <w:rFonts w:hint="eastAsia" w:ascii="仿宋" w:hAnsi="仿宋" w:eastAsia="仿宋" w:cs="Arial"/>
          <w:color w:val="333333"/>
          <w:highlight w:val="green"/>
        </w:rPr>
        <w:t>（二）招聘要求和条件：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（1）应届毕业生；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（2）班级、学生会、协会主要负责人；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000000"/>
        </w:rPr>
        <w:t>（3）品学兼优，具有良好的沟通、组织、协调能力，有高度的自律性和团队协作精神。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hint="eastAsia" w:ascii="仿宋" w:hAnsi="仿宋" w:eastAsia="仿宋" w:cs="Arial"/>
          <w:color w:val="333333"/>
          <w:highlight w:val="green"/>
        </w:rPr>
      </w:pPr>
      <w:r>
        <w:rPr>
          <w:rFonts w:hint="eastAsia" w:ascii="仿宋" w:hAnsi="仿宋" w:eastAsia="仿宋" w:cs="Arial"/>
          <w:color w:val="333333"/>
          <w:highlight w:val="green"/>
        </w:rPr>
        <w:t>（三）待遇情况：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333333"/>
        </w:rPr>
        <w:t>1.工资待遇：试用期工资为3500元/月，试用期3个月。试用期满考核合格，转正后工资为5000元以上/月。（基本薪资、绩效奖金、年终奖金、工龄奖、股权激励等）。</w:t>
      </w:r>
    </w:p>
    <w:p>
      <w:pPr>
        <w:pStyle w:val="2"/>
        <w:shd w:val="clear" w:color="auto" w:fill="FFFFFF"/>
        <w:spacing w:before="75" w:beforeAutospacing="0" w:after="75" w:afterAutospacing="0" w:line="360" w:lineRule="atLeast"/>
        <w:rPr>
          <w:rFonts w:ascii="Arial" w:hAnsi="Arial" w:cs="Arial"/>
          <w:color w:val="000000"/>
        </w:rPr>
      </w:pPr>
      <w:r>
        <w:rPr>
          <w:rFonts w:hint="eastAsia" w:ascii="仿宋" w:hAnsi="仿宋" w:eastAsia="仿宋" w:cs="Arial"/>
          <w:color w:val="333333"/>
        </w:rPr>
        <w:t>2.福利待遇：社会保险、住房公积金、带薪年假、带薪婚假、带薪产检假、带薪产假；年度体检、年度旅游等。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5BA5"/>
    <w:multiLevelType w:val="multilevel"/>
    <w:tmpl w:val="03185BA5"/>
    <w:lvl w:ilvl="0" w:tentative="0">
      <w:start w:val="1"/>
      <w:numFmt w:val="japaneseCounting"/>
      <w:lvlText w:val="%1、"/>
      <w:lvlJc w:val="left"/>
      <w:pPr>
        <w:ind w:left="615" w:hanging="61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200241"/>
    <w:rsid w:val="2AEC122C"/>
    <w:rsid w:val="3CA57472"/>
    <w:rsid w:val="3F8C2E73"/>
    <w:rsid w:val="4E200241"/>
    <w:rsid w:val="4F527216"/>
    <w:rsid w:val="718F3AA5"/>
    <w:rsid w:val="7A1E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4">
    <w:name w:val="Strong"/>
    <w:basedOn w:val="3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2017-09-18T07:48:00Z</dcterms:created>
  <dc:creator>ibm</dc:creator>
  <cp:lastModifiedBy>gzbys</cp:lastModifiedBy>
  <dcterms:modified xsi:type="dcterms:W3CDTF">2017-09-30T07:32:31Z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